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44"/>
        </w:rPr>
        <w:t>附件：</w:t>
      </w:r>
    </w:p>
    <w:p>
      <w:pPr>
        <w:spacing w:line="6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2024年“全国青少年校园足球特色学校”</w:t>
      </w:r>
    </w:p>
    <w:p>
      <w:pPr>
        <w:spacing w:after="156" w:afterLines="50" w:line="6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晋城</w:t>
      </w:r>
      <w:r>
        <w:rPr>
          <w:rFonts w:hint="eastAsia" w:ascii="方正小标宋_GBK" w:eastAsia="方正小标宋_GBK"/>
          <w:sz w:val="44"/>
          <w:szCs w:val="44"/>
        </w:rPr>
        <w:t>市拟推荐名单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989"/>
        <w:gridCol w:w="5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所属县区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城区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晋城市第八中学校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城区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晋城市城区花园小学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3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泽州县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泽州县巴公镇中心小学校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4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泽州县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泽州一中附属学校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5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泽州县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泽州县实验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6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高平市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高平市第五中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7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高平市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高平市第七中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8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阳城县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阳城县第四小学校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9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陵川县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陵川县棋源中学校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陵川县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陵川县实验小学校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11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沁水县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山西省沁水县示范初级中学校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沁水县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沁水县定都小学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E6"/>
    <w:rsid w:val="001B20E6"/>
    <w:rsid w:val="00851EBD"/>
    <w:rsid w:val="00BF1633"/>
    <w:rsid w:val="00DF7E18"/>
    <w:rsid w:val="6F5B6CDE"/>
    <w:rsid w:val="A9FE5FF5"/>
    <w:rsid w:val="FB6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223</Characters>
  <Lines>1</Lines>
  <Paragraphs>1</Paragraphs>
  <TotalTime>35</TotalTime>
  <ScaleCrop>false</ScaleCrop>
  <LinksUpToDate>false</LinksUpToDate>
  <CharactersWithSpaces>260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2025-03-17T14:01:00Z</dcterms:created>
  <dc:creator>Administrator</dc:creator>
  <cp:lastModifiedBy>kylin</cp:lastModifiedBy>
  <dcterms:modified xsi:type="dcterms:W3CDTF">2025-03-20T18:27:31Z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E0F57DE9E7ABF97021E5DB670D70739A</vt:lpwstr>
  </property>
</Properties>
</file>