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jc w:val="center"/>
        <w:rPr>
          <w:rFonts w:hint="eastAsia" w:ascii="Times New Roman" w:hAnsi="Times New Roman" w:eastAsia="方正小标宋简体" w:cs="Times New Roman"/>
          <w:b w:val="0"/>
          <w:bCs w:val="0"/>
          <w:sz w:val="36"/>
          <w:szCs w:val="36"/>
        </w:rPr>
      </w:pPr>
    </w:p>
    <w:p>
      <w:pPr>
        <w:jc w:val="center"/>
        <w:rPr>
          <w:rFonts w:ascii="Times New Roman" w:hAnsi="Times New Roman" w:eastAsia="方正小标宋简体" w:cs="Times New Roman"/>
          <w:b w:val="0"/>
          <w:bCs w:val="0"/>
          <w:sz w:val="36"/>
          <w:szCs w:val="36"/>
        </w:rPr>
      </w:pPr>
      <w:bookmarkStart w:id="0" w:name="_GoBack"/>
      <w:r>
        <w:rPr>
          <w:rFonts w:hint="eastAsia" w:ascii="Times New Roman" w:hAnsi="Times New Roman" w:eastAsia="方正小标宋简体" w:cs="Times New Roman"/>
          <w:b w:val="0"/>
          <w:bCs w:val="0"/>
          <w:sz w:val="36"/>
          <w:szCs w:val="36"/>
        </w:rPr>
        <w:t>山西省</w:t>
      </w:r>
      <w:r>
        <w:rPr>
          <w:rFonts w:ascii="Times New Roman" w:hAnsi="Times New Roman" w:eastAsia="方正小标宋简体" w:cs="Times New Roman"/>
          <w:b w:val="0"/>
          <w:bCs w:val="0"/>
          <w:sz w:val="36"/>
          <w:szCs w:val="36"/>
        </w:rPr>
        <w:t>职业教育教学改革与实践研究项目申报汇总表</w:t>
      </w:r>
    </w:p>
    <w:bookmarkEnd w:id="0"/>
    <w:p>
      <w:pPr>
        <w:jc w:val="center"/>
        <w:rPr>
          <w:rFonts w:ascii="Times New Roman" w:hAnsi="Times New Roman" w:eastAsia="方正小标宋简体" w:cs="Times New Roman"/>
          <w:b w:val="0"/>
          <w:bCs w:val="0"/>
          <w:sz w:val="36"/>
          <w:szCs w:val="36"/>
        </w:rPr>
      </w:pPr>
    </w:p>
    <w:p>
      <w:pPr>
        <w:spacing w:line="3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val="en-US" w:eastAsia="zh-CN"/>
        </w:rPr>
        <w:t>晋城市教育局</w:t>
      </w:r>
      <w:r>
        <w:rPr>
          <w:rFonts w:hint="eastAsia" w:ascii="仿宋_GB2312" w:hAnsi="仿宋_GB2312" w:eastAsia="仿宋_GB2312" w:cs="仿宋_GB2312"/>
          <w:sz w:val="32"/>
          <w:szCs w:val="32"/>
        </w:rPr>
        <w:t xml:space="preserve">      填表日期：</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tbl>
      <w:tblPr>
        <w:tblStyle w:val="4"/>
        <w:tblW w:w="8436" w:type="dxa"/>
        <w:jc w:val="center"/>
        <w:tblLayout w:type="fixed"/>
        <w:tblCellMar>
          <w:top w:w="0" w:type="dxa"/>
          <w:left w:w="10" w:type="dxa"/>
          <w:bottom w:w="0" w:type="dxa"/>
          <w:right w:w="10" w:type="dxa"/>
        </w:tblCellMar>
      </w:tblPr>
      <w:tblGrid>
        <w:gridCol w:w="495"/>
        <w:gridCol w:w="2090"/>
        <w:gridCol w:w="1243"/>
        <w:gridCol w:w="1367"/>
        <w:gridCol w:w="1784"/>
        <w:gridCol w:w="1457"/>
      </w:tblGrid>
      <w:tr>
        <w:tblPrEx>
          <w:tblCellMar>
            <w:top w:w="0" w:type="dxa"/>
            <w:left w:w="10" w:type="dxa"/>
            <w:bottom w:w="0" w:type="dxa"/>
            <w:right w:w="10" w:type="dxa"/>
          </w:tblCellMar>
        </w:tblPrEx>
        <w:trPr>
          <w:trHeight w:val="986"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序号</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项目名称</w:t>
            </w:r>
          </w:p>
        </w:tc>
        <w:tc>
          <w:tcPr>
            <w:tcW w:w="12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项目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主持人</w:t>
            </w:r>
          </w:p>
        </w:tc>
        <w:tc>
          <w:tcPr>
            <w:tcW w:w="136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auto"/>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项目成员</w:t>
            </w:r>
          </w:p>
        </w:tc>
        <w:tc>
          <w:tcPr>
            <w:tcW w:w="17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项目主要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完成单位</w:t>
            </w:r>
          </w:p>
        </w:tc>
        <w:tc>
          <w:tcPr>
            <w:tcW w:w="145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项目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类型</w:t>
            </w:r>
          </w:p>
        </w:tc>
      </w:tr>
      <w:tr>
        <w:tblPrEx>
          <w:tblCellMar>
            <w:top w:w="0" w:type="dxa"/>
            <w:left w:w="10" w:type="dxa"/>
            <w:bottom w:w="0" w:type="dxa"/>
            <w:right w:w="10" w:type="dxa"/>
          </w:tblCellMar>
        </w:tblPrEx>
        <w:trPr>
          <w:trHeight w:val="143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AI背景下中职数学课程思政建设路径与案例研究</w:t>
            </w:r>
          </w:p>
        </w:tc>
        <w:tc>
          <w:tcPr>
            <w:tcW w:w="12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姚彩霞</w:t>
            </w:r>
          </w:p>
        </w:tc>
        <w:tc>
          <w:tcPr>
            <w:tcW w:w="136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闫媛</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车飞飞</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姬思勤</w:t>
            </w:r>
          </w:p>
        </w:tc>
        <w:tc>
          <w:tcPr>
            <w:tcW w:w="17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晋城市中等专业学校</w:t>
            </w:r>
          </w:p>
        </w:tc>
        <w:tc>
          <w:tcPr>
            <w:tcW w:w="145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一般项目</w:t>
            </w:r>
          </w:p>
        </w:tc>
      </w:tr>
      <w:tr>
        <w:tblPrEx>
          <w:tblCellMar>
            <w:top w:w="0" w:type="dxa"/>
            <w:left w:w="10" w:type="dxa"/>
            <w:bottom w:w="0" w:type="dxa"/>
            <w:right w:w="10" w:type="dxa"/>
          </w:tblCellMar>
        </w:tblPrEx>
        <w:trPr>
          <w:trHeight w:val="207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转型发展背景下习近平生态文明思想的地域实践及其融入中职思政课的路径研究</w:t>
            </w:r>
          </w:p>
        </w:tc>
        <w:tc>
          <w:tcPr>
            <w:tcW w:w="12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冯宁宁</w:t>
            </w:r>
          </w:p>
        </w:tc>
        <w:tc>
          <w:tcPr>
            <w:tcW w:w="136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王红红</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原毓文</w:t>
            </w:r>
          </w:p>
        </w:tc>
        <w:tc>
          <w:tcPr>
            <w:tcW w:w="17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晋城市中等专业学校</w:t>
            </w:r>
          </w:p>
        </w:tc>
        <w:tc>
          <w:tcPr>
            <w:tcW w:w="145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一般项目</w:t>
            </w:r>
          </w:p>
        </w:tc>
      </w:tr>
      <w:tr>
        <w:tblPrEx>
          <w:tblCellMar>
            <w:top w:w="0" w:type="dxa"/>
            <w:left w:w="10" w:type="dxa"/>
            <w:bottom w:w="0" w:type="dxa"/>
            <w:right w:w="10" w:type="dxa"/>
          </w:tblCellMar>
        </w:tblPrEx>
        <w:trPr>
          <w:trHeight w:val="17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 w:cs="Times New Roman"/>
                <w:sz w:val="32"/>
                <w:szCs w:val="32"/>
              </w:rPr>
            </w:pPr>
            <w:r>
              <w:rPr>
                <w:rFonts w:hint="eastAsia" w:ascii="宋体" w:hAnsi="宋体" w:eastAsia="宋体" w:cs="宋体"/>
                <w:i w:val="0"/>
                <w:iCs w:val="0"/>
                <w:color w:val="000000"/>
                <w:kern w:val="0"/>
                <w:sz w:val="22"/>
                <w:szCs w:val="22"/>
                <w:u w:val="none"/>
                <w:lang w:val="en-US" w:eastAsia="zh-CN" w:bidi="ar"/>
              </w:rPr>
              <w:t>中职人工智能技术与应用专业岗课赛证融通项目化教学改革实践研究</w:t>
            </w:r>
          </w:p>
        </w:tc>
        <w:tc>
          <w:tcPr>
            <w:tcW w:w="12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牛建霞</w:t>
            </w:r>
          </w:p>
        </w:tc>
        <w:tc>
          <w:tcPr>
            <w:tcW w:w="136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韦永忠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张晓乾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程艳</w:t>
            </w:r>
          </w:p>
        </w:tc>
        <w:tc>
          <w:tcPr>
            <w:tcW w:w="17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高平</w:t>
            </w:r>
            <w:r>
              <w:rPr>
                <w:rFonts w:hint="eastAsia" w:ascii="宋体" w:hAnsi="宋体" w:eastAsia="宋体" w:cs="宋体"/>
                <w:i w:val="0"/>
                <w:iCs w:val="0"/>
                <w:color w:val="000000"/>
                <w:kern w:val="0"/>
                <w:sz w:val="22"/>
                <w:szCs w:val="22"/>
                <w:u w:val="none"/>
                <w:lang w:val="en-US" w:eastAsia="zh-CN" w:bidi="ar"/>
              </w:rPr>
              <w:t>市中等专业学校</w:t>
            </w:r>
          </w:p>
        </w:tc>
        <w:tc>
          <w:tcPr>
            <w:tcW w:w="145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一般项目</w:t>
            </w:r>
          </w:p>
        </w:tc>
      </w:tr>
      <w:tr>
        <w:tblPrEx>
          <w:tblCellMar>
            <w:top w:w="0" w:type="dxa"/>
            <w:left w:w="10" w:type="dxa"/>
            <w:bottom w:w="0" w:type="dxa"/>
            <w:right w:w="10" w:type="dxa"/>
          </w:tblCellMar>
        </w:tblPrEx>
        <w:trPr>
          <w:trHeight w:val="176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090"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pStyle w:val="7"/>
              <w:jc w:val="center"/>
              <w:rPr>
                <w:rFonts w:hint="eastAsia" w:eastAsia="宋体"/>
                <w:sz w:val="22"/>
                <w:szCs w:val="22"/>
                <w:lang w:val="en-US" w:eastAsia="zh-CN"/>
              </w:rPr>
            </w:pPr>
            <w:r>
              <w:rPr>
                <w:rFonts w:hint="eastAsia" w:eastAsia="宋体"/>
                <w:sz w:val="22"/>
                <w:szCs w:val="22"/>
                <w:lang w:val="en-US" w:eastAsia="zh-CN"/>
              </w:rPr>
              <w:t>看见成长：</w:t>
            </w:r>
          </w:p>
          <w:p>
            <w:pPr>
              <w:pStyle w:val="7"/>
              <w:jc w:val="center"/>
              <w:rPr>
                <w:rFonts w:hint="eastAsia" w:eastAsia="宋体"/>
                <w:sz w:val="22"/>
                <w:szCs w:val="22"/>
                <w:lang w:val="en-US" w:eastAsia="zh-CN"/>
              </w:rPr>
            </w:pPr>
            <w:r>
              <w:rPr>
                <w:rFonts w:hint="eastAsia" w:eastAsia="宋体"/>
                <w:sz w:val="22"/>
                <w:szCs w:val="22"/>
                <w:lang w:val="en-US" w:eastAsia="zh-CN"/>
              </w:rPr>
              <w:t>“德心融合”</w:t>
            </w:r>
          </w:p>
          <w:p>
            <w:pPr>
              <w:pStyle w:val="7"/>
              <w:jc w:val="center"/>
              <w:rPr>
                <w:rFonts w:hint="eastAsia" w:eastAsia="宋体"/>
                <w:sz w:val="22"/>
                <w:szCs w:val="22"/>
                <w:lang w:val="en-US" w:eastAsia="zh-CN"/>
              </w:rPr>
            </w:pPr>
            <w:r>
              <w:rPr>
                <w:rFonts w:hint="eastAsia" w:eastAsia="宋体"/>
                <w:sz w:val="22"/>
                <w:szCs w:val="22"/>
                <w:lang w:val="en-US" w:eastAsia="zh-CN"/>
              </w:rPr>
              <w:t>视域下中职德育增值评价的</w:t>
            </w:r>
          </w:p>
          <w:p>
            <w:pPr>
              <w:pStyle w:val="7"/>
              <w:jc w:val="center"/>
              <w:rPr>
                <w:rFonts w:hint="default" w:ascii="Arial" w:hAnsi="Arial" w:eastAsia="宋体" w:cs="Arial"/>
                <w:kern w:val="2"/>
                <w:sz w:val="22"/>
                <w:szCs w:val="22"/>
                <w:lang w:val="en-US" w:eastAsia="zh-CN" w:bidi="ar-SA"/>
              </w:rPr>
            </w:pPr>
            <w:r>
              <w:rPr>
                <w:rFonts w:hint="eastAsia" w:eastAsia="宋体"/>
                <w:sz w:val="22"/>
                <w:szCs w:val="22"/>
                <w:lang w:val="en-US" w:eastAsia="zh-CN"/>
              </w:rPr>
              <w:t>校本实践研究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pStyle w:val="7"/>
              <w:jc w:val="center"/>
              <w:rPr>
                <w:rFonts w:hint="eastAsia" w:ascii="Arial" w:hAnsi="Arial" w:eastAsia="宋体" w:cs="Arial"/>
                <w:kern w:val="2"/>
                <w:sz w:val="22"/>
                <w:szCs w:val="22"/>
                <w:lang w:val="en-US" w:eastAsia="zh-CN" w:bidi="ar-SA"/>
              </w:rPr>
            </w:pPr>
            <w:r>
              <w:rPr>
                <w:rFonts w:hint="eastAsia" w:eastAsia="宋体"/>
                <w:sz w:val="22"/>
                <w:szCs w:val="22"/>
                <w:lang w:val="en-US" w:eastAsia="zh-CN"/>
              </w:rPr>
              <w:t>赵明太</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pStyle w:val="7"/>
              <w:jc w:val="center"/>
              <w:rPr>
                <w:rFonts w:hint="eastAsia" w:eastAsia="宋体"/>
                <w:sz w:val="22"/>
                <w:szCs w:val="22"/>
                <w:lang w:val="en-US" w:eastAsia="zh-CN"/>
              </w:rPr>
            </w:pPr>
            <w:r>
              <w:rPr>
                <w:rFonts w:hint="eastAsia" w:eastAsia="宋体"/>
                <w:sz w:val="22"/>
                <w:szCs w:val="22"/>
                <w:lang w:val="en-US" w:eastAsia="zh-CN"/>
              </w:rPr>
              <w:t>李静</w:t>
            </w:r>
          </w:p>
          <w:p>
            <w:pPr>
              <w:pStyle w:val="7"/>
              <w:jc w:val="center"/>
              <w:rPr>
                <w:rFonts w:hint="eastAsia" w:eastAsia="宋体"/>
                <w:sz w:val="22"/>
                <w:szCs w:val="22"/>
                <w:lang w:val="en-US" w:eastAsia="zh-CN"/>
              </w:rPr>
            </w:pPr>
            <w:r>
              <w:rPr>
                <w:rFonts w:hint="eastAsia" w:eastAsia="宋体"/>
                <w:sz w:val="22"/>
                <w:szCs w:val="22"/>
                <w:lang w:val="en-US" w:eastAsia="zh-CN"/>
              </w:rPr>
              <w:t>马燕芳</w:t>
            </w:r>
          </w:p>
          <w:p>
            <w:pPr>
              <w:pStyle w:val="7"/>
              <w:jc w:val="center"/>
              <w:rPr>
                <w:rFonts w:hint="eastAsia" w:eastAsia="宋体"/>
                <w:sz w:val="22"/>
                <w:szCs w:val="22"/>
                <w:lang w:val="en-US" w:eastAsia="zh-CN"/>
              </w:rPr>
            </w:pPr>
            <w:r>
              <w:rPr>
                <w:rFonts w:hint="eastAsia" w:eastAsia="宋体"/>
                <w:sz w:val="22"/>
                <w:szCs w:val="22"/>
                <w:lang w:val="en-US" w:eastAsia="zh-CN"/>
              </w:rPr>
              <w:t>冯艳琴</w:t>
            </w:r>
          </w:p>
          <w:p>
            <w:pPr>
              <w:pStyle w:val="7"/>
              <w:jc w:val="center"/>
              <w:rPr>
                <w:rFonts w:hint="default" w:ascii="Arial" w:hAnsi="Arial" w:eastAsia="宋体" w:cs="Arial"/>
                <w:kern w:val="2"/>
                <w:sz w:val="22"/>
                <w:szCs w:val="22"/>
                <w:lang w:val="en-US" w:eastAsia="zh-CN" w:bidi="ar-SA"/>
              </w:rPr>
            </w:pPr>
            <w:r>
              <w:rPr>
                <w:rFonts w:hint="eastAsia" w:eastAsia="宋体"/>
                <w:sz w:val="22"/>
                <w:szCs w:val="22"/>
                <w:lang w:val="en-US" w:eastAsia="zh-CN"/>
              </w:rPr>
              <w:t>韩向军</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pStyle w:val="7"/>
              <w:jc w:val="center"/>
              <w:rPr>
                <w:rFonts w:hint="default" w:ascii="Arial" w:hAnsi="Arial" w:eastAsia="宋体" w:cs="Arial"/>
                <w:kern w:val="2"/>
                <w:sz w:val="22"/>
                <w:szCs w:val="22"/>
                <w:lang w:val="en-US" w:eastAsia="zh-CN" w:bidi="ar-SA"/>
              </w:rPr>
            </w:pPr>
            <w:r>
              <w:rPr>
                <w:rFonts w:hint="eastAsia" w:eastAsia="宋体"/>
                <w:sz w:val="22"/>
                <w:szCs w:val="22"/>
                <w:lang w:val="en-US" w:eastAsia="zh-CN"/>
              </w:rPr>
              <w:t>泽州县高级职业中学校</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pStyle w:val="7"/>
              <w:jc w:val="center"/>
              <w:rPr>
                <w:rFonts w:hint="default" w:ascii="Arial" w:hAnsi="Arial" w:eastAsia="宋体" w:cs="Arial"/>
                <w:kern w:val="2"/>
                <w:sz w:val="22"/>
                <w:szCs w:val="22"/>
                <w:lang w:val="en-US" w:eastAsia="zh-CN" w:bidi="ar-SA"/>
              </w:rPr>
            </w:pPr>
            <w:r>
              <w:rPr>
                <w:rFonts w:hint="eastAsia" w:eastAsia="宋体"/>
                <w:sz w:val="22"/>
                <w:szCs w:val="22"/>
                <w:lang w:val="en-US" w:eastAsia="zh-CN"/>
              </w:rPr>
              <w:t>一般项目</w:t>
            </w:r>
          </w:p>
        </w:tc>
      </w:tr>
      <w:tr>
        <w:tblPrEx>
          <w:tblCellMar>
            <w:top w:w="0" w:type="dxa"/>
            <w:left w:w="10" w:type="dxa"/>
            <w:bottom w:w="0" w:type="dxa"/>
            <w:right w:w="10" w:type="dxa"/>
          </w:tblCellMar>
        </w:tblPrEx>
        <w:trPr>
          <w:trHeight w:val="1941"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9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7"/>
              <w:jc w:val="center"/>
              <w:rPr>
                <w:rFonts w:ascii="Times New Roman" w:hAnsi="Times New Roman" w:eastAsia="仿宋" w:cs="Times New Roman"/>
                <w:sz w:val="22"/>
                <w:szCs w:val="22"/>
              </w:rPr>
            </w:pPr>
            <w:r>
              <w:rPr>
                <w:rFonts w:hint="eastAsia" w:eastAsia="宋体"/>
                <w:sz w:val="22"/>
                <w:szCs w:val="22"/>
                <w:lang w:val="en-US" w:eastAsia="zh-CN"/>
              </w:rPr>
              <w:t>职普融通下县域中职机电专业赋能职业启蒙的协同育人实践研究</w:t>
            </w:r>
          </w:p>
        </w:tc>
        <w:tc>
          <w:tcPr>
            <w:tcW w:w="124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7"/>
              <w:jc w:val="center"/>
              <w:rPr>
                <w:rFonts w:hint="eastAsia" w:eastAsia="宋体"/>
                <w:sz w:val="22"/>
                <w:szCs w:val="22"/>
                <w:lang w:val="en-US" w:eastAsia="zh-CN"/>
              </w:rPr>
            </w:pPr>
            <w:r>
              <w:rPr>
                <w:rFonts w:hint="eastAsia" w:eastAsia="宋体"/>
                <w:sz w:val="22"/>
                <w:szCs w:val="22"/>
                <w:lang w:val="en-US" w:eastAsia="zh-CN"/>
              </w:rPr>
              <w:t>李红兰</w:t>
            </w:r>
          </w:p>
        </w:tc>
        <w:tc>
          <w:tcPr>
            <w:tcW w:w="136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7"/>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马振峰</w:t>
            </w:r>
          </w:p>
          <w:p>
            <w:pPr>
              <w:pStyle w:val="7"/>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周新平</w:t>
            </w:r>
          </w:p>
          <w:p>
            <w:pPr>
              <w:pStyle w:val="7"/>
              <w:jc w:val="center"/>
              <w:rPr>
                <w:rFonts w:hint="eastAsia" w:eastAsia="宋体"/>
                <w:sz w:val="22"/>
                <w:szCs w:val="22"/>
                <w:lang w:val="en-US" w:eastAsia="zh-CN"/>
              </w:rPr>
            </w:pPr>
            <w:r>
              <w:rPr>
                <w:rFonts w:hint="eastAsia" w:ascii="宋体" w:hAnsi="宋体" w:eastAsia="宋体" w:cs="宋体"/>
                <w:sz w:val="22"/>
                <w:szCs w:val="22"/>
                <w:lang w:eastAsia="zh-CN"/>
              </w:rPr>
              <w:t>刘叶倩</w:t>
            </w:r>
          </w:p>
        </w:tc>
        <w:tc>
          <w:tcPr>
            <w:tcW w:w="178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7"/>
              <w:jc w:val="center"/>
              <w:rPr>
                <w:rFonts w:hint="eastAsia" w:eastAsia="宋体"/>
                <w:sz w:val="22"/>
                <w:szCs w:val="22"/>
                <w:lang w:val="en-US" w:eastAsia="zh-CN"/>
              </w:rPr>
            </w:pPr>
            <w:r>
              <w:rPr>
                <w:rFonts w:hint="eastAsia" w:eastAsia="宋体"/>
                <w:sz w:val="22"/>
                <w:szCs w:val="22"/>
                <w:lang w:val="en-US" w:eastAsia="zh-CN"/>
              </w:rPr>
              <w:t>阳城县职业高级中学校</w:t>
            </w:r>
          </w:p>
        </w:tc>
        <w:tc>
          <w:tcPr>
            <w:tcW w:w="145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pStyle w:val="7"/>
              <w:jc w:val="center"/>
              <w:rPr>
                <w:rFonts w:hint="eastAsia" w:eastAsia="宋体"/>
                <w:sz w:val="22"/>
                <w:szCs w:val="22"/>
                <w:lang w:val="en-US" w:eastAsia="zh-CN"/>
              </w:rPr>
            </w:pPr>
            <w:r>
              <w:rPr>
                <w:rFonts w:hint="eastAsia" w:eastAsia="宋体"/>
                <w:sz w:val="22"/>
                <w:szCs w:val="22"/>
                <w:lang w:val="en-US" w:eastAsia="zh-CN"/>
              </w:rPr>
              <w:t>一般项目</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color w:val="000000"/>
          <w:sz w:val="32"/>
          <w:szCs w:val="32"/>
          <w:lang w:val="en-US" w:eastAsia="zh-CN"/>
        </w:rPr>
      </w:pPr>
    </w:p>
    <w:sectPr>
      <w:footerReference r:id="rId5" w:type="default"/>
      <w:pgSz w:w="11906" w:h="16838"/>
      <w:pgMar w:top="2098" w:right="1701" w:bottom="1440" w:left="1701" w:header="851" w:footer="992" w:gutter="0"/>
      <w:pgNumType w:fmt="numberInDash"/>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JkOWZjOTZiMzVmZDQwMGVlYjA1MmZhMjY4NmY0YWUifQ=="/>
  </w:docVars>
  <w:rsids>
    <w:rsidRoot w:val="00000000"/>
    <w:rsid w:val="00FB2B5A"/>
    <w:rsid w:val="0C511B85"/>
    <w:rsid w:val="26467071"/>
    <w:rsid w:val="33D64EF7"/>
    <w:rsid w:val="351A5873"/>
    <w:rsid w:val="3EDEB896"/>
    <w:rsid w:val="3EFA48E7"/>
    <w:rsid w:val="3F423320"/>
    <w:rsid w:val="460C4CD5"/>
    <w:rsid w:val="56F77013"/>
    <w:rsid w:val="67FDDC3D"/>
    <w:rsid w:val="6EBBD882"/>
    <w:rsid w:val="71BB256A"/>
    <w:rsid w:val="77FEAB13"/>
    <w:rsid w:val="7BAD93E0"/>
    <w:rsid w:val="7DFF5EF2"/>
    <w:rsid w:val="7E7FA333"/>
    <w:rsid w:val="BEBDA985"/>
    <w:rsid w:val="DEF98767"/>
    <w:rsid w:val="E3BF8508"/>
    <w:rsid w:val="E5DB17DE"/>
    <w:rsid w:val="F767CB88"/>
    <w:rsid w:val="FAFD85D3"/>
    <w:rsid w:val="FD5F6E2D"/>
    <w:rsid w:val="FEDC5586"/>
    <w:rsid w:val="FF7C7188"/>
    <w:rsid w:val="FFFD0E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e4790da5-ebc4-4277-80e4-4e4b6aa27f2b</errorID>
      <errorWord>,</errorWord>
      <group>L1_Punc</group>
      <groupName>标点问题</groupName>
      <ability>L2_Punc_CN</ability>
      <abilityName>标点符号问题</abilityName>
      <candidateList>
        <item>，</item>
      </candidateList>
      <explain/>
      <paraID>7E5258A8</paraID>
      <start>69</start>
      <end>70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108ed-ffbe-4894-859a-15030f3327e6}">
  <ds:schemaRefs/>
</ds:datastoreItem>
</file>

<file path=docProps/app.xml><?xml version="1.0" encoding="utf-8"?>
<Properties xmlns="http://schemas.openxmlformats.org/officeDocument/2006/extended-properties" xmlns:vt="http://schemas.openxmlformats.org/officeDocument/2006/docPropsVTypes">
  <Pages>2</Pages>
  <Words>655</Words>
  <Characters>753</Characters>
  <TotalTime>23</TotalTime>
  <ScaleCrop>false</ScaleCrop>
  <LinksUpToDate>false</LinksUpToDate>
  <CharactersWithSpaces>790</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2022-12-17T07:58:00Z</dcterms:created>
  <dc:creator>Kingsoft-PDF</dc:creator>
  <cp:lastModifiedBy>Administrator</cp:lastModifiedBy>
  <cp:lastPrinted>2022-12-16T07:37:00Z</cp:lastPrinted>
  <dcterms:modified xsi:type="dcterms:W3CDTF">2026-06-25T03:15:40Z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2022-12-14T15:58:45Z</vt:filetime>
  </property>
  <property fmtid="{D5CDD505-2E9C-101B-9397-08002B2CF9AE}" pid="4" name="UsrData">
    <vt:lpwstr>6399822323b1850015e74785</vt:lpwstr>
  </property>
  <property fmtid="{D5CDD505-2E9C-101B-9397-08002B2CF9AE}" pid="5" name="KSOProductBuildVer">
    <vt:lpwstr>2052-11.8.2.10229</vt:lpwstr>
  </property>
  <property fmtid="{D5CDD505-2E9C-101B-9397-08002B2CF9AE}" pid="6" name="ICV">
    <vt:lpwstr>9CBD7E20A6B24A65AC38F0CD598BB7A2</vt:lpwstr>
  </property>
  <property fmtid="{D5CDD505-2E9C-101B-9397-08002B2CF9AE}" pid="7" name="KSOTemplateDocerSaveRecord">
    <vt:lpwstr>eyJoZGlkIjoiMGEyMDg1ZTY4MGUzYTNkNjgyNTcwMmUzNTA5Mzc3YTMiLCJ1c2VySWQiOiIyMzAyMDkyNjIifQ==</vt:lpwstr>
  </property>
</Properties>
</file>