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jc w:val="center"/>
        <w:rPr>
          <w:rFonts w:hint="eastAsia" w:eastAsia="华文楷体"/>
          <w:sz w:val="72"/>
          <w:szCs w:val="72"/>
        </w:rPr>
      </w:pPr>
      <w:bookmarkStart w:id="39" w:name="_GoBack"/>
      <w:bookmarkEnd w:id="39"/>
    </w:p>
    <w:p>
      <w:pPr>
        <w:kinsoku w:val="0"/>
        <w:overflowPunct w:val="0"/>
        <w:jc w:val="center"/>
        <w:rPr>
          <w:rFonts w:hint="eastAsia" w:eastAsia="华文楷体"/>
          <w:sz w:val="72"/>
          <w:szCs w:val="72"/>
        </w:rPr>
      </w:pPr>
    </w:p>
    <w:p>
      <w:pPr>
        <w:kinsoku w:val="0"/>
        <w:overflowPunct w:val="0"/>
        <w:jc w:val="center"/>
        <w:rPr>
          <w:rFonts w:hint="eastAsia" w:eastAsia="华文楷体"/>
          <w:sz w:val="72"/>
          <w:szCs w:val="72"/>
        </w:rPr>
      </w:pPr>
    </w:p>
    <w:p>
      <w:pPr>
        <w:kinsoku w:val="0"/>
        <w:overflowPunct w:val="0"/>
        <w:jc w:val="center"/>
        <w:rPr>
          <w:rFonts w:hint="eastAsia" w:eastAsia="华文楷体"/>
          <w:sz w:val="72"/>
          <w:szCs w:val="72"/>
        </w:rPr>
      </w:pPr>
      <w:r>
        <w:rPr>
          <w:rFonts w:hint="eastAsia" w:eastAsia="华文楷体"/>
          <w:sz w:val="72"/>
          <w:szCs w:val="72"/>
        </w:rPr>
        <w:t>晋城市第五中学校</w:t>
      </w:r>
    </w:p>
    <w:p>
      <w:pPr>
        <w:kinsoku w:val="0"/>
        <w:overflowPunct w:val="0"/>
        <w:jc w:val="center"/>
        <w:rPr>
          <w:rFonts w:hint="eastAsia" w:eastAsia="华文楷体"/>
          <w:sz w:val="72"/>
          <w:szCs w:val="72"/>
        </w:rPr>
      </w:pPr>
      <w:r>
        <w:rPr>
          <w:rFonts w:hint="eastAsia" w:eastAsia="华文楷体"/>
          <w:sz w:val="72"/>
          <w:szCs w:val="72"/>
        </w:rPr>
        <w:t>2021年</w:t>
      </w:r>
      <w:r>
        <w:rPr>
          <w:rFonts w:hint="eastAsia" w:eastAsia="华文楷体"/>
          <w:sz w:val="72"/>
          <w:szCs w:val="72"/>
          <w:lang w:eastAsia="zh-CN"/>
        </w:rPr>
        <w:t>部门</w:t>
      </w:r>
      <w:r>
        <w:rPr>
          <w:rFonts w:hint="eastAsia" w:eastAsia="华文楷体"/>
          <w:sz w:val="72"/>
          <w:szCs w:val="72"/>
        </w:rPr>
        <w:t>决算</w:t>
      </w:r>
    </w:p>
    <w:p>
      <w:pPr>
        <w:kinsoku w:val="0"/>
        <w:overflowPunct w:val="0"/>
        <w:jc w:val="center"/>
        <w:rPr>
          <w:rFonts w:hint="eastAsia" w:eastAsia="华文楷体"/>
          <w:sz w:val="72"/>
          <w:szCs w:val="72"/>
        </w:rPr>
      </w:pPr>
    </w:p>
    <w:p>
      <w:pPr>
        <w:kinsoku w:val="0"/>
        <w:overflowPunct w:val="0"/>
        <w:jc w:val="center"/>
        <w:rPr>
          <w:rFonts w:hint="eastAsia" w:eastAsia="华文楷体"/>
          <w:sz w:val="72"/>
          <w:szCs w:val="72"/>
        </w:rPr>
      </w:pPr>
    </w:p>
    <w:p>
      <w:pPr>
        <w:kinsoku w:val="0"/>
        <w:overflowPunct w:val="0"/>
        <w:jc w:val="center"/>
        <w:rPr>
          <w:rFonts w:hint="eastAsia" w:eastAsia="华文楷体"/>
          <w:sz w:val="72"/>
          <w:szCs w:val="72"/>
        </w:rPr>
      </w:pPr>
    </w:p>
    <w:p>
      <w:pPr>
        <w:kinsoku w:val="0"/>
        <w:overflowPunct w:val="0"/>
        <w:jc w:val="center"/>
        <w:rPr>
          <w:rFonts w:hint="eastAsia" w:eastAsia="华文楷体"/>
          <w:sz w:val="72"/>
          <w:szCs w:val="72"/>
        </w:rPr>
      </w:pPr>
    </w:p>
    <w:p>
      <w:pPr>
        <w:kinsoku w:val="0"/>
        <w:overflowPunct w:val="0"/>
        <w:jc w:val="center"/>
        <w:rPr>
          <w:rFonts w:hint="eastAsia" w:eastAsia="华文楷体"/>
          <w:sz w:val="72"/>
          <w:szCs w:val="72"/>
        </w:rPr>
      </w:pPr>
    </w:p>
    <w:p>
      <w:pPr>
        <w:kinsoku w:val="0"/>
        <w:overflowPunct w:val="0"/>
        <w:jc w:val="center"/>
        <w:rPr>
          <w:rFonts w:hint="eastAsia" w:eastAsia="华文楷体"/>
          <w:sz w:val="72"/>
          <w:szCs w:val="72"/>
        </w:rPr>
      </w:pPr>
    </w:p>
    <w:p>
      <w:pPr>
        <w:kinsoku w:val="0"/>
        <w:overflowPunct w:val="0"/>
        <w:jc w:val="center"/>
        <w:rPr>
          <w:rFonts w:hint="eastAsia" w:eastAsia="华文楷体"/>
          <w:sz w:val="72"/>
          <w:szCs w:val="72"/>
        </w:rPr>
      </w:pPr>
    </w:p>
    <w:p>
      <w:pPr>
        <w:kinsoku w:val="0"/>
        <w:overflowPunct w:val="0"/>
        <w:jc w:val="center"/>
        <w:rPr>
          <w:rFonts w:hint="eastAsia" w:eastAsia="华文楷体"/>
          <w:sz w:val="72"/>
          <w:szCs w:val="72"/>
        </w:rPr>
      </w:pPr>
    </w:p>
    <w:p>
      <w:pPr>
        <w:kinsoku w:val="0"/>
        <w:overflowPunct w:val="0"/>
        <w:jc w:val="center"/>
        <w:rPr>
          <w:rFonts w:hint="eastAsia" w:eastAsia="华文楷体"/>
          <w:sz w:val="72"/>
          <w:szCs w:val="72"/>
        </w:rPr>
      </w:pPr>
    </w:p>
    <w:p>
      <w:pPr>
        <w:kinsoku w:val="0"/>
        <w:overflowPunct w:val="0"/>
        <w:jc w:val="center"/>
        <w:rPr>
          <w:rFonts w:hint="eastAsia" w:eastAsia="华文楷体"/>
          <w:sz w:val="72"/>
          <w:szCs w:val="72"/>
        </w:rPr>
      </w:pPr>
    </w:p>
    <w:p>
      <w:pPr>
        <w:kinsoku w:val="0"/>
        <w:overflowPunct w:val="0"/>
        <w:jc w:val="center"/>
        <w:rPr>
          <w:rFonts w:hint="eastAsia" w:eastAsia="华文楷体"/>
          <w:sz w:val="72"/>
          <w:szCs w:val="72"/>
        </w:rPr>
      </w:pPr>
    </w:p>
    <w:p>
      <w:pPr>
        <w:kinsoku w:val="0"/>
        <w:overflowPunct w:val="0"/>
        <w:jc w:val="center"/>
        <w:rPr>
          <w:rFonts w:hint="eastAsia" w:eastAsia="华文楷体"/>
          <w:sz w:val="72"/>
          <w:szCs w:val="72"/>
        </w:rPr>
      </w:pPr>
    </w:p>
    <w:p>
      <w:pPr>
        <w:kinsoku w:val="0"/>
        <w:overflowPunct w:val="0"/>
        <w:jc w:val="center"/>
        <w:rPr>
          <w:rFonts w:hint="eastAsia" w:ascii="黑体" w:hAnsi="黑体" w:eastAsia="黑体"/>
          <w:b/>
          <w:sz w:val="72"/>
          <w:szCs w:val="72"/>
        </w:rPr>
      </w:pPr>
    </w:p>
    <w:p>
      <w:pPr>
        <w:kinsoku w:val="0"/>
        <w:overflowPunct w:val="0"/>
        <w:jc w:val="center"/>
        <w:rPr>
          <w:rFonts w:hint="eastAsia" w:ascii="黑体" w:hAnsi="黑体" w:eastAsia="黑体"/>
          <w:b/>
          <w:sz w:val="72"/>
          <w:szCs w:val="72"/>
        </w:rPr>
      </w:pPr>
      <w:r>
        <w:rPr>
          <w:rFonts w:hint="eastAsia" w:ascii="黑体" w:hAnsi="黑体" w:eastAsia="黑体"/>
          <w:b/>
          <w:sz w:val="72"/>
          <w:szCs w:val="72"/>
        </w:rPr>
        <w:t>目录</w:t>
      </w:r>
    </w:p>
    <w:p>
      <w:pPr>
        <w:kinsoku w:val="0"/>
        <w:overflowPunct w:val="0"/>
        <w:jc w:val="center"/>
        <w:rPr>
          <w:rFonts w:hint="eastAsia" w:ascii="黑体" w:hAnsi="黑体" w:eastAsia="黑体"/>
          <w:b/>
          <w:sz w:val="72"/>
          <w:szCs w:val="72"/>
        </w:rPr>
      </w:pPr>
    </w:p>
    <w:p>
      <w:pPr>
        <w:kinsoku w:val="0"/>
        <w:overflowPunct w:val="0"/>
        <w:rPr>
          <w:rFonts w:hint="eastAsia" w:ascii="仿宋" w:hAnsi="仿宋" w:eastAsia="仿宋"/>
          <w:b/>
          <w:sz w:val="36"/>
          <w:szCs w:val="36"/>
        </w:rPr>
      </w:pPr>
      <w:r>
        <w:rPr>
          <w:rFonts w:hint="eastAsia" w:ascii="仿宋" w:hAnsi="仿宋" w:eastAsia="仿宋"/>
          <w:b/>
          <w:sz w:val="36"/>
          <w:szCs w:val="36"/>
        </w:rPr>
        <w:t>第一部分  概况</w:t>
      </w:r>
    </w:p>
    <w:p>
      <w:pPr>
        <w:kinsoku w:val="0"/>
        <w:overflowPunct w:val="0"/>
        <w:ind w:firstLine="320" w:firstLineChars="100"/>
        <w:rPr>
          <w:rFonts w:hint="eastAsia" w:ascii="仿宋" w:hAnsi="仿宋" w:eastAsia="仿宋"/>
          <w:sz w:val="32"/>
          <w:szCs w:val="32"/>
        </w:rPr>
      </w:pPr>
      <w:r>
        <w:rPr>
          <w:rFonts w:hint="eastAsia" w:ascii="仿宋" w:hAnsi="仿宋" w:eastAsia="仿宋"/>
          <w:sz w:val="32"/>
          <w:szCs w:val="32"/>
        </w:rPr>
        <w:t>一、本部门（单位）职责</w:t>
      </w:r>
    </w:p>
    <w:p>
      <w:pPr>
        <w:kinsoku w:val="0"/>
        <w:overflowPunct w:val="0"/>
        <w:ind w:firstLine="320" w:firstLineChars="100"/>
        <w:rPr>
          <w:rFonts w:hint="eastAsia" w:ascii="仿宋" w:hAnsi="仿宋" w:eastAsia="仿宋"/>
          <w:sz w:val="32"/>
          <w:szCs w:val="32"/>
        </w:rPr>
      </w:pPr>
      <w:r>
        <w:rPr>
          <w:rFonts w:hint="eastAsia" w:ascii="仿宋" w:hAnsi="仿宋" w:eastAsia="仿宋"/>
          <w:sz w:val="32"/>
          <w:szCs w:val="32"/>
        </w:rPr>
        <w:t>二、机构设置情况</w:t>
      </w:r>
    </w:p>
    <w:p>
      <w:pPr>
        <w:kinsoku w:val="0"/>
        <w:overflowPunct w:val="0"/>
        <w:ind w:left="2"/>
        <w:rPr>
          <w:rFonts w:hint="eastAsia" w:ascii="仿宋" w:hAnsi="仿宋" w:eastAsia="仿宋"/>
          <w:b/>
          <w:sz w:val="36"/>
          <w:szCs w:val="36"/>
        </w:rPr>
      </w:pPr>
      <w:r>
        <w:rPr>
          <w:rFonts w:hint="eastAsia" w:ascii="仿宋" w:hAnsi="仿宋" w:eastAsia="仿宋"/>
          <w:b/>
          <w:sz w:val="36"/>
          <w:szCs w:val="36"/>
        </w:rPr>
        <w:t>第二部分  2021年度部门（单位）决算报表</w:t>
      </w:r>
    </w:p>
    <w:p>
      <w:pPr>
        <w:kinsoku w:val="0"/>
        <w:overflowPunct w:val="0"/>
        <w:ind w:left="2" w:leftChars="1" w:firstLine="320" w:firstLineChars="100"/>
        <w:rPr>
          <w:rFonts w:hint="eastAsia" w:ascii="仿宋" w:hAnsi="仿宋" w:eastAsia="仿宋"/>
          <w:sz w:val="32"/>
          <w:szCs w:val="32"/>
        </w:rPr>
      </w:pPr>
      <w:r>
        <w:rPr>
          <w:rFonts w:hint="eastAsia" w:ascii="仿宋" w:hAnsi="仿宋" w:eastAsia="仿宋"/>
          <w:sz w:val="32"/>
          <w:szCs w:val="32"/>
        </w:rPr>
        <w:t>一、收入支出决算总表</w:t>
      </w:r>
    </w:p>
    <w:p>
      <w:pPr>
        <w:kinsoku w:val="0"/>
        <w:overflowPunct w:val="0"/>
        <w:ind w:left="2" w:leftChars="1" w:firstLine="320" w:firstLineChars="100"/>
        <w:rPr>
          <w:rFonts w:hint="eastAsia" w:ascii="仿宋" w:hAnsi="仿宋" w:eastAsia="仿宋"/>
          <w:sz w:val="32"/>
          <w:szCs w:val="32"/>
        </w:rPr>
      </w:pPr>
      <w:r>
        <w:rPr>
          <w:rFonts w:hint="eastAsia" w:ascii="仿宋" w:hAnsi="仿宋" w:eastAsia="仿宋"/>
          <w:sz w:val="32"/>
          <w:szCs w:val="32"/>
        </w:rPr>
        <w:t>二、收入决算表</w:t>
      </w:r>
    </w:p>
    <w:p>
      <w:pPr>
        <w:kinsoku w:val="0"/>
        <w:overflowPunct w:val="0"/>
        <w:ind w:left="2" w:leftChars="1" w:firstLine="320" w:firstLineChars="100"/>
        <w:rPr>
          <w:rFonts w:hint="eastAsia" w:ascii="仿宋" w:hAnsi="仿宋" w:eastAsia="仿宋"/>
          <w:sz w:val="32"/>
          <w:szCs w:val="32"/>
        </w:rPr>
      </w:pPr>
      <w:r>
        <w:rPr>
          <w:rFonts w:hint="eastAsia" w:ascii="仿宋" w:hAnsi="仿宋" w:eastAsia="仿宋"/>
          <w:sz w:val="32"/>
          <w:szCs w:val="32"/>
        </w:rPr>
        <w:t>三、支出决算表</w:t>
      </w:r>
    </w:p>
    <w:p>
      <w:pPr>
        <w:kinsoku w:val="0"/>
        <w:overflowPunct w:val="0"/>
        <w:ind w:left="2" w:leftChars="1" w:firstLine="320" w:firstLineChars="100"/>
        <w:rPr>
          <w:rFonts w:hint="eastAsia" w:ascii="仿宋" w:hAnsi="仿宋" w:eastAsia="仿宋"/>
          <w:sz w:val="32"/>
          <w:szCs w:val="32"/>
        </w:rPr>
      </w:pPr>
      <w:r>
        <w:rPr>
          <w:rFonts w:hint="eastAsia" w:ascii="仿宋" w:hAnsi="仿宋" w:eastAsia="仿宋"/>
          <w:sz w:val="32"/>
          <w:szCs w:val="32"/>
        </w:rPr>
        <w:t>四、财政拨款收入支出决算总表</w:t>
      </w:r>
    </w:p>
    <w:p>
      <w:pPr>
        <w:kinsoku w:val="0"/>
        <w:overflowPunct w:val="0"/>
        <w:ind w:left="2" w:leftChars="1" w:firstLine="320" w:firstLineChars="100"/>
        <w:rPr>
          <w:rFonts w:hint="eastAsia" w:ascii="仿宋" w:hAnsi="仿宋" w:eastAsia="仿宋"/>
          <w:sz w:val="32"/>
          <w:szCs w:val="32"/>
        </w:rPr>
      </w:pPr>
      <w:r>
        <w:rPr>
          <w:rFonts w:hint="eastAsia" w:ascii="仿宋" w:hAnsi="仿宋" w:eastAsia="仿宋"/>
          <w:sz w:val="32"/>
          <w:szCs w:val="32"/>
        </w:rPr>
        <w:t>五、一般公共预算财政拨款支出决算表(一)</w:t>
      </w:r>
    </w:p>
    <w:p>
      <w:pPr>
        <w:kinsoku w:val="0"/>
        <w:overflowPunct w:val="0"/>
        <w:ind w:left="2" w:leftChars="1" w:firstLine="320" w:firstLineChars="100"/>
        <w:rPr>
          <w:rFonts w:hint="eastAsia" w:ascii="仿宋" w:hAnsi="仿宋" w:eastAsia="仿宋"/>
          <w:sz w:val="32"/>
          <w:szCs w:val="32"/>
        </w:rPr>
      </w:pPr>
      <w:r>
        <w:rPr>
          <w:rFonts w:hint="eastAsia" w:ascii="仿宋" w:hAnsi="仿宋" w:eastAsia="仿宋"/>
          <w:sz w:val="32"/>
          <w:szCs w:val="32"/>
        </w:rPr>
        <w:t>六、一般公共预算财政拨款支出决算表(二)</w:t>
      </w:r>
    </w:p>
    <w:p>
      <w:pPr>
        <w:kinsoku w:val="0"/>
        <w:overflowPunct w:val="0"/>
        <w:ind w:left="2" w:leftChars="1" w:firstLine="320" w:firstLineChars="100"/>
        <w:rPr>
          <w:rFonts w:hint="eastAsia" w:ascii="仿宋" w:hAnsi="仿宋" w:eastAsia="仿宋"/>
          <w:sz w:val="32"/>
          <w:szCs w:val="32"/>
        </w:rPr>
      </w:pPr>
      <w:r>
        <w:rPr>
          <w:rFonts w:hint="eastAsia" w:ascii="仿宋" w:hAnsi="仿宋" w:eastAsia="仿宋"/>
          <w:sz w:val="32"/>
          <w:szCs w:val="32"/>
        </w:rPr>
        <w:t>七、一般公共预算财政拨款</w:t>
      </w:r>
      <w:r>
        <w:rPr>
          <w:rFonts w:ascii="仿宋" w:hAnsi="仿宋" w:eastAsia="仿宋"/>
          <w:sz w:val="32"/>
          <w:szCs w:val="32"/>
        </w:rPr>
        <w:t>“</w:t>
      </w:r>
      <w:r>
        <w:rPr>
          <w:rFonts w:hint="eastAsia" w:ascii="仿宋" w:hAnsi="仿宋" w:eastAsia="仿宋"/>
          <w:sz w:val="32"/>
          <w:szCs w:val="32"/>
        </w:rPr>
        <w:t>三公</w:t>
      </w:r>
      <w:r>
        <w:rPr>
          <w:rFonts w:ascii="仿宋" w:hAnsi="仿宋" w:eastAsia="仿宋"/>
          <w:sz w:val="32"/>
          <w:szCs w:val="32"/>
        </w:rPr>
        <w:t>”</w:t>
      </w:r>
      <w:r>
        <w:rPr>
          <w:rFonts w:hint="eastAsia" w:ascii="仿宋" w:hAnsi="仿宋" w:eastAsia="仿宋"/>
          <w:sz w:val="32"/>
          <w:szCs w:val="32"/>
        </w:rPr>
        <w:t>经费支出决算表</w:t>
      </w:r>
    </w:p>
    <w:p>
      <w:pPr>
        <w:kinsoku w:val="0"/>
        <w:overflowPunct w:val="0"/>
        <w:ind w:left="2" w:leftChars="1" w:firstLine="320" w:firstLineChars="100"/>
        <w:rPr>
          <w:rFonts w:hint="eastAsia" w:ascii="仿宋" w:hAnsi="仿宋" w:eastAsia="仿宋"/>
          <w:sz w:val="32"/>
          <w:szCs w:val="32"/>
        </w:rPr>
      </w:pPr>
      <w:r>
        <w:rPr>
          <w:rFonts w:hint="eastAsia" w:ascii="仿宋" w:hAnsi="仿宋" w:eastAsia="仿宋"/>
          <w:sz w:val="32"/>
          <w:szCs w:val="32"/>
        </w:rPr>
        <w:t>八、政府性基金预算财政拨款收入支出决算表</w:t>
      </w:r>
    </w:p>
    <w:p>
      <w:pPr>
        <w:kinsoku w:val="0"/>
        <w:overflowPunct w:val="0"/>
        <w:ind w:left="2" w:leftChars="1" w:firstLine="320" w:firstLineChars="100"/>
        <w:rPr>
          <w:rFonts w:hint="eastAsia" w:ascii="仿宋" w:hAnsi="仿宋" w:eastAsia="仿宋"/>
          <w:sz w:val="32"/>
          <w:szCs w:val="32"/>
        </w:rPr>
      </w:pPr>
      <w:r>
        <w:rPr>
          <w:rFonts w:hint="eastAsia" w:ascii="仿宋" w:hAnsi="仿宋" w:eastAsia="仿宋"/>
          <w:sz w:val="32"/>
          <w:szCs w:val="32"/>
        </w:rPr>
        <w:t>九、国有资本经营预算财政拨款支出决算表</w:t>
      </w:r>
    </w:p>
    <w:p>
      <w:pPr>
        <w:kinsoku w:val="0"/>
        <w:overflowPunct w:val="0"/>
        <w:ind w:left="2" w:leftChars="1" w:firstLine="320" w:firstLineChars="100"/>
        <w:rPr>
          <w:rFonts w:hint="eastAsia" w:ascii="仿宋" w:hAnsi="仿宋" w:eastAsia="仿宋"/>
          <w:sz w:val="32"/>
          <w:szCs w:val="32"/>
        </w:rPr>
      </w:pPr>
      <w:r>
        <w:rPr>
          <w:rFonts w:hint="eastAsia" w:ascii="仿宋" w:hAnsi="仿宋" w:eastAsia="仿宋"/>
          <w:sz w:val="32"/>
          <w:szCs w:val="32"/>
        </w:rPr>
        <w:t>十、部门决算公开相关信息统计表</w:t>
      </w:r>
    </w:p>
    <w:p>
      <w:pPr>
        <w:kinsoku w:val="0"/>
        <w:overflowPunct w:val="0"/>
        <w:ind w:left="2"/>
        <w:rPr>
          <w:rFonts w:hint="eastAsia" w:ascii="仿宋" w:hAnsi="仿宋" w:eastAsia="仿宋"/>
          <w:b/>
          <w:sz w:val="36"/>
          <w:szCs w:val="36"/>
        </w:rPr>
      </w:pPr>
      <w:r>
        <w:rPr>
          <w:rFonts w:hint="eastAsia" w:ascii="仿宋" w:hAnsi="仿宋" w:eastAsia="仿宋"/>
          <w:b/>
          <w:sz w:val="36"/>
          <w:szCs w:val="36"/>
        </w:rPr>
        <w:t>第三部分  2021年度部门（单位）决算情况说明</w:t>
      </w:r>
    </w:p>
    <w:p>
      <w:pPr>
        <w:kinsoku w:val="0"/>
        <w:overflowPunct w:val="0"/>
        <w:ind w:left="2"/>
        <w:rPr>
          <w:rFonts w:hint="eastAsia" w:ascii="仿宋" w:hAnsi="仿宋" w:eastAsia="仿宋"/>
          <w:b/>
          <w:sz w:val="36"/>
          <w:szCs w:val="36"/>
        </w:rPr>
      </w:pPr>
      <w:r>
        <w:rPr>
          <w:rFonts w:hint="eastAsia" w:ascii="仿宋" w:hAnsi="仿宋" w:eastAsia="仿宋"/>
          <w:b/>
          <w:sz w:val="36"/>
          <w:szCs w:val="36"/>
        </w:rPr>
        <w:t>第四部分  名词解释</w:t>
      </w:r>
    </w:p>
    <w:p>
      <w:pPr>
        <w:kinsoku w:val="0"/>
        <w:overflowPunct w:val="0"/>
        <w:ind w:left="2"/>
        <w:rPr>
          <w:rFonts w:hint="eastAsia" w:ascii="仿宋" w:hAnsi="仿宋" w:eastAsia="仿宋"/>
          <w:b/>
          <w:sz w:val="36"/>
          <w:szCs w:val="36"/>
        </w:rPr>
      </w:pPr>
      <w:r>
        <w:rPr>
          <w:rFonts w:hint="eastAsia" w:ascii="仿宋" w:hAnsi="仿宋" w:eastAsia="仿宋"/>
          <w:b/>
          <w:sz w:val="36"/>
          <w:szCs w:val="36"/>
        </w:rPr>
        <w:t>第五部分  附件</w:t>
      </w:r>
    </w:p>
    <w:p>
      <w:pPr>
        <w:kinsoku w:val="0"/>
        <w:overflowPunct w:val="0"/>
        <w:ind w:left="2"/>
        <w:rPr>
          <w:rFonts w:hint="eastAsia" w:ascii="仿宋" w:hAnsi="仿宋" w:eastAsia="仿宋"/>
          <w:sz w:val="32"/>
          <w:szCs w:val="32"/>
        </w:rPr>
      </w:pPr>
    </w:p>
    <w:p>
      <w:pPr>
        <w:kinsoku w:val="0"/>
        <w:overflowPunct w:val="0"/>
        <w:ind w:left="2"/>
        <w:rPr>
          <w:rFonts w:hint="eastAsia" w:ascii="华文仿宋" w:hAnsi="华文仿宋" w:eastAsia="华文仿宋"/>
          <w:sz w:val="28"/>
          <w:szCs w:val="28"/>
        </w:rPr>
        <w:sectPr>
          <w:pgSz w:w="11906" w:h="16840"/>
          <w:pgMar w:top="1560" w:right="1680" w:bottom="280" w:left="1560" w:header="720" w:footer="720" w:gutter="0"/>
          <w:lnNumType w:countBy="0" w:distance="360"/>
          <w:cols w:space="720" w:num="1"/>
        </w:sectPr>
      </w:pPr>
      <w:r>
        <w:rPr>
          <w:rFonts w:hint="eastAsia" w:ascii="仿宋" w:hAnsi="仿宋" w:eastAsia="仿宋"/>
          <w:sz w:val="28"/>
          <w:szCs w:val="28"/>
        </w:rPr>
        <w:t xml:space="preserve">  </w:t>
      </w:r>
    </w:p>
    <w:p>
      <w:pPr>
        <w:tabs>
          <w:tab w:val="left" w:pos="3760"/>
        </w:tabs>
        <w:kinsoku w:val="0"/>
        <w:overflowPunct w:val="0"/>
        <w:spacing w:line="799" w:lineRule="exact"/>
        <w:ind w:left="1600"/>
        <w:rPr>
          <w:rFonts w:hint="eastAsia" w:ascii="黑体" w:hAnsi="黑体" w:eastAsia="黑体" w:cs="黑体"/>
          <w:sz w:val="48"/>
        </w:rPr>
        <w:sectPr>
          <w:footerReference r:id="rId3" w:type="default"/>
          <w:pgSz w:w="11906" w:h="16840"/>
          <w:pgMar w:top="120" w:right="1380" w:bottom="1140" w:left="0" w:header="0" w:footer="954" w:gutter="0"/>
          <w:lnNumType w:countBy="0" w:distance="360"/>
          <w:pgNumType w:start="1"/>
          <w:cols w:space="720" w:num="1"/>
        </w:sectPr>
      </w:pPr>
      <w: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3286760</wp:posOffset>
                </wp:positionV>
                <wp:extent cx="5496560" cy="16129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5496560" cy="1612900"/>
                        </a:xfrm>
                        <a:prstGeom prst="rect">
                          <a:avLst/>
                        </a:prstGeom>
                        <a:noFill/>
                        <a:ln>
                          <a:noFill/>
                        </a:ln>
                      </wps:spPr>
                      <wps:txbx>
                        <w:txbxContent>
                          <w:p>
                            <w:pPr>
                              <w:pStyle w:val="2"/>
                              <w:spacing w:line="360" w:lineRule="auto"/>
                              <w:rPr>
                                <w:rFonts w:hint="eastAsia"/>
                              </w:rPr>
                            </w:pPr>
                            <w:bookmarkStart w:id="24" w:name="_Toc49239074"/>
                            <w:bookmarkStart w:id="25" w:name="_Toc460486552"/>
                            <w:bookmarkStart w:id="26" w:name="_Toc460484031"/>
                            <w:r>
                              <w:rPr>
                                <w:rFonts w:hint="eastAsia"/>
                              </w:rPr>
                              <w:t>第一部分</w:t>
                            </w:r>
                            <w:bookmarkEnd w:id="24"/>
                            <w:bookmarkEnd w:id="25"/>
                            <w:bookmarkEnd w:id="26"/>
                          </w:p>
                          <w:p>
                            <w:pPr>
                              <w:pStyle w:val="2"/>
                              <w:jc w:val="right"/>
                              <w:rPr>
                                <w:rFonts w:hint="eastAsia" w:ascii="黑体" w:hAnsi="黑体" w:eastAsia="黑体"/>
                                <w:b w:val="0"/>
                                <w:sz w:val="72"/>
                                <w:szCs w:val="72"/>
                              </w:rPr>
                            </w:pPr>
                            <w:bookmarkStart w:id="27" w:name="_Toc49239075"/>
                            <w:r>
                              <w:rPr>
                                <w:rFonts w:hint="eastAsia" w:ascii="黑体" w:hAnsi="黑体" w:eastAsia="黑体"/>
                                <w:b w:val="0"/>
                                <w:sz w:val="72"/>
                                <w:szCs w:val="72"/>
                              </w:rPr>
                              <w:t>概     况</w:t>
                            </w:r>
                            <w:bookmarkEnd w:id="27"/>
                          </w:p>
                        </w:txbxContent>
                      </wps:txbx>
                      <wps:bodyPr wrap="square" upright="1"/>
                    </wps:wsp>
                  </a:graphicData>
                </a:graphic>
              </wp:anchor>
            </w:drawing>
          </mc:Choice>
          <mc:Fallback>
            <w:pict>
              <v:shape id="文本框 10" o:spid="_x0000_s1026" o:spt="202" type="#_x0000_t202" style="position:absolute;left:0pt;margin-left:45pt;margin-top:258.8pt;height:127pt;width:432.8pt;z-index:251660288;mso-width-relative:page;mso-height-relative:page;" filled="f" stroked="f" coordsize="21600,21600" o:gfxdata="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ZTb4dcAAAAKAQAADwAAAAAAAAABACAAAAAiAAAAZHJzL2Rvd25yZXYueG1sUEsBAhQAFAAA&#10;AAgAh07iQGVJVqG3AQAAXgMAAA4AAAAAAAAAAQAgAAAAJgEAAGRycy9lMm9Eb2MueG1sUEsFBgAA&#10;AAAGAAYAWQEAAE8FAAAAAA==&#10;">
                <v:fill on="f" focussize="0,0"/>
                <v:stroke on="f"/>
                <v:imagedata o:title=""/>
                <o:lock v:ext="edit" aspectratio="f"/>
                <v:textbox>
                  <w:txbxContent>
                    <w:p>
                      <w:pPr>
                        <w:pStyle w:val="2"/>
                        <w:spacing w:line="360" w:lineRule="auto"/>
                        <w:rPr>
                          <w:rFonts w:hint="eastAsia"/>
                        </w:rPr>
                      </w:pPr>
                      <w:bookmarkStart w:id="24" w:name="_Toc49239074"/>
                      <w:bookmarkStart w:id="25" w:name="_Toc460486552"/>
                      <w:bookmarkStart w:id="26" w:name="_Toc460484031"/>
                      <w:r>
                        <w:rPr>
                          <w:rFonts w:hint="eastAsia"/>
                        </w:rPr>
                        <w:t>第一部分</w:t>
                      </w:r>
                      <w:bookmarkEnd w:id="24"/>
                      <w:bookmarkEnd w:id="25"/>
                      <w:bookmarkEnd w:id="26"/>
                    </w:p>
                    <w:p>
                      <w:pPr>
                        <w:pStyle w:val="2"/>
                        <w:jc w:val="right"/>
                        <w:rPr>
                          <w:rFonts w:hint="eastAsia" w:ascii="黑体" w:hAnsi="黑体" w:eastAsia="黑体"/>
                          <w:b w:val="0"/>
                          <w:sz w:val="72"/>
                          <w:szCs w:val="72"/>
                        </w:rPr>
                      </w:pPr>
                      <w:bookmarkStart w:id="27" w:name="_Toc49239075"/>
                      <w:r>
                        <w:rPr>
                          <w:rFonts w:hint="eastAsia" w:ascii="黑体" w:hAnsi="黑体" w:eastAsia="黑体"/>
                          <w:b w:val="0"/>
                          <w:sz w:val="72"/>
                          <w:szCs w:val="72"/>
                        </w:rPr>
                        <w:t>概     况</w:t>
                      </w:r>
                      <w:bookmarkEnd w:id="27"/>
                    </w:p>
                  </w:txbxContent>
                </v:textbox>
              </v:shape>
            </w:pict>
          </mc:Fallback>
        </mc:AlternateContent>
      </w:r>
      <w:r>
        <mc:AlternateContent>
          <mc:Choice Requires="wpg">
            <w:drawing>
              <wp:anchor distT="0" distB="0" distL="114300" distR="114300" simplePos="0" relativeHeight="251659264" behindDoc="0" locked="0" layoutInCell="1" allowOverlap="1">
                <wp:simplePos x="0" y="0"/>
                <wp:positionH relativeFrom="column">
                  <wp:posOffset>1905</wp:posOffset>
                </wp:positionH>
                <wp:positionV relativeFrom="paragraph">
                  <wp:posOffset>-152400</wp:posOffset>
                </wp:positionV>
                <wp:extent cx="7653655" cy="10797540"/>
                <wp:effectExtent l="19050" t="19050" r="23495" b="22860"/>
                <wp:wrapNone/>
                <wp:docPr id="3" name="组合 11"/>
                <wp:cNvGraphicFramePr/>
                <a:graphic xmlns:a="http://schemas.openxmlformats.org/drawingml/2006/main">
                  <a:graphicData uri="http://schemas.microsoft.com/office/word/2010/wordprocessingGroup">
                    <wpg:wgp>
                      <wpg:cNvGrpSpPr/>
                      <wpg:grpSpPr>
                        <a:xfrm>
                          <a:off x="0" y="0"/>
                          <a:ext cx="7653655" cy="10797540"/>
                          <a:chOff x="4475" y="68655"/>
                          <a:chExt cx="12053" cy="17004"/>
                        </a:xfrm>
                      </wpg:grpSpPr>
                      <wps:wsp>
                        <wps:cNvPr id="1" name="矩形 12"/>
                        <wps:cNvSpPr/>
                        <wps:spPr>
                          <a:xfrm>
                            <a:off x="4475" y="68655"/>
                            <a:ext cx="3600" cy="17004"/>
                          </a:xfrm>
                          <a:prstGeom prst="rect">
                            <a:avLst/>
                          </a:prstGeom>
                          <a:solidFill>
                            <a:srgbClr val="00CCFF"/>
                          </a:solidFill>
                          <a:ln w="38100" cap="rnd" cmpd="sng">
                            <a:solidFill>
                              <a:srgbClr val="C0C0C0"/>
                            </a:solidFill>
                            <a:prstDash val="sysDot"/>
                            <a:miter/>
                            <a:headEnd type="none" w="med" len="med"/>
                            <a:tailEnd type="none" w="med" len="med"/>
                          </a:ln>
                        </wps:spPr>
                        <wps:bodyPr wrap="square" upright="1"/>
                      </wps:wsp>
                      <wps:wsp>
                        <wps:cNvPr id="2" name="矩形 13"/>
                        <wps:cNvSpPr/>
                        <wps:spPr>
                          <a:xfrm>
                            <a:off x="4832" y="73803"/>
                            <a:ext cx="11697" cy="3195"/>
                          </a:xfrm>
                          <a:prstGeom prst="rect">
                            <a:avLst/>
                          </a:prstGeom>
                          <a:solidFill>
                            <a:srgbClr val="C0C0C0">
                              <a:alpha val="89999"/>
                            </a:srgbClr>
                          </a:solidFill>
                          <a:ln w="38100" cap="rnd" cmpd="sng">
                            <a:solidFill>
                              <a:srgbClr val="00CCFF"/>
                            </a:solidFill>
                            <a:prstDash val="sysDot"/>
                            <a:miter/>
                            <a:headEnd type="none" w="med" len="med"/>
                            <a:tailEnd type="none" w="med" len="med"/>
                          </a:ln>
                        </wps:spPr>
                        <wps:bodyPr wrap="square" upright="1"/>
                      </wps:wsp>
                    </wpg:wgp>
                  </a:graphicData>
                </a:graphic>
              </wp:anchor>
            </w:drawing>
          </mc:Choice>
          <mc:Fallback>
            <w:pict>
              <v:group id="组合 11" o:spid="_x0000_s1026" o:spt="203" style="position:absolute;left:0pt;margin-left:0.15pt;margin-top:-12pt;height:850.2pt;width:602.65pt;z-index:251659264;mso-width-relative:page;mso-height-relative:page;" coordorigin="4475,68655" coordsize="12053,17004" o:gfxdata="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Nt6U1faAAAACgEAAA8AAAAAAAAAAQAgAAAAIgAAAGRycy9kb3ducmV2LnhtbFBLAQIUABQAAAAI&#10;AIdO4kDsKSKPzwIAANsHAAAOAAAAAAAAAAEAIAAAACkBAABkcnMvZTJvRG9jLnhtbFBLBQYAAAAA&#10;BgAGAFkBAABqBgAAAAA=&#10;">
                <o:lock v:ext="edit" aspectratio="f"/>
                <v:rect id="矩形 12" o:spid="_x0000_s1026" o:spt="1" style="position:absolute;left:4475;top:68655;height:17004;width:3600;" fillcolor="#00CCFF" filled="t" stroked="t" coordsize="21600,21600" o:gfxdata="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7jE0iugAAANoA&#10;AAAPAAAAAAAAAAEAIAAAACIAAABkcnMvZG93bnJldi54bWxQSwECFAAUAAAACACHTuJAMy8FnjsA&#10;AAA5AAAAEAAAAAAAAAABACAAAAAJAQAAZHJzL3NoYXBleG1sLnhtbFBLBQYAAAAABgAGAFsBAACz&#10;AwAAAAA=&#10;">
                  <v:fill on="t" focussize="0,0"/>
                  <v:stroke weight="3pt" color="#C0C0C0" joinstyle="miter" dashstyle="1 1" endcap="round"/>
                  <v:imagedata o:title=""/>
                  <o:lock v:ext="edit" aspectratio="f"/>
                </v:rect>
                <v:rect id="矩形 13" o:spid="_x0000_s1026" o:spt="1" style="position:absolute;left:4832;top:73803;height:3195;width:11697;" fillcolor="#C0C0C0" filled="t" stroked="t" coordsize="21600,21600" o:gfxdata="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L5Xa8AAAA&#10;2gAAAA8AAAAAAAAAAQAgAAAAIgAAAGRycy9kb3ducmV2LnhtbFBLAQIUABQAAAAIAIdO4kAzLwWe&#10;OwAAADkAAAAQAAAAAAAAAAEAIAAAAAsBAABkcnMvc2hhcGV4bWwueG1sUEsFBgAAAAAGAAYAWwEA&#10;ALUDAAAAAA==&#10;">
                  <v:fill on="t" opacity="58981f" focussize="0,0"/>
                  <v:stroke weight="3pt" color="#00CCFF" joinstyle="miter" dashstyle="1 1" endcap="round"/>
                  <v:imagedata o:title=""/>
                  <o:lock v:ext="edit" aspectratio="f"/>
                </v:rect>
              </v:group>
            </w:pict>
          </mc:Fallback>
        </mc:AlternateContent>
      </w:r>
    </w:p>
    <w:p>
      <w:pPr>
        <w:pStyle w:val="3"/>
        <w:ind w:left="0" w:firstLine="542" w:firstLineChars="150"/>
        <w:rPr>
          <w:rFonts w:ascii="仿宋" w:hAnsi="仿宋" w:eastAsia="仿宋"/>
          <w:b/>
          <w:sz w:val="36"/>
          <w:szCs w:val="36"/>
        </w:rPr>
      </w:pPr>
      <w:bookmarkStart w:id="0" w:name="_Toc49239076"/>
      <w:r>
        <w:rPr>
          <w:rFonts w:ascii="仿宋" w:hAnsi="仿宋" w:eastAsia="仿宋"/>
          <w:b/>
          <w:sz w:val="36"/>
          <w:szCs w:val="36"/>
        </w:rPr>
        <w:t>一、</w:t>
      </w:r>
      <w:bookmarkEnd w:id="0"/>
      <w:r>
        <w:rPr>
          <w:rFonts w:hint="eastAsia" w:ascii="仿宋" w:hAnsi="仿宋" w:eastAsia="仿宋"/>
          <w:b/>
          <w:sz w:val="36"/>
          <w:szCs w:val="36"/>
        </w:rPr>
        <w:t>本部门（单位）职责</w:t>
      </w:r>
    </w:p>
    <w:p>
      <w:pPr>
        <w:pStyle w:val="13"/>
        <w:spacing w:before="0" w:beforeAutospacing="0" w:after="0" w:afterAutospacing="0" w:line="580" w:lineRule="exact"/>
        <w:ind w:firstLine="640" w:firstLineChars="200"/>
        <w:rPr>
          <w:sz w:val="20"/>
        </w:rPr>
      </w:pPr>
      <w:r>
        <w:rPr>
          <w:rFonts w:hint="eastAsia" w:ascii="仿宋_GB2312" w:hAnsi="仿宋_GB2312" w:eastAsia="仿宋_GB2312" w:cs="仿宋_GB2312"/>
          <w:color w:val="000000"/>
          <w:sz w:val="32"/>
          <w:szCs w:val="32"/>
        </w:rPr>
        <w:t>晋城市第五中学校主要工作是负责九年义务教育初中阶段工作，并坚决贯彻执行国家各项方针、政策，拟定符合学校发展战略、中长期规划、改革方案及其他有关政策措施。</w:t>
      </w:r>
    </w:p>
    <w:p>
      <w:pPr>
        <w:kinsoku w:val="0"/>
        <w:overflowPunct w:val="0"/>
        <w:spacing w:line="200" w:lineRule="exact"/>
        <w:ind w:firstLine="400" w:firstLineChars="200"/>
        <w:rPr>
          <w:sz w:val="20"/>
        </w:rPr>
      </w:pPr>
    </w:p>
    <w:p>
      <w:pPr>
        <w:pStyle w:val="3"/>
        <w:ind w:left="0" w:firstLine="542" w:firstLineChars="150"/>
        <w:rPr>
          <w:rFonts w:hint="eastAsia" w:ascii="仿宋" w:hAnsi="仿宋" w:eastAsia="仿宋"/>
          <w:b/>
          <w:sz w:val="36"/>
          <w:szCs w:val="36"/>
          <w:lang w:eastAsia="zh-CN"/>
        </w:rPr>
      </w:pPr>
      <w:bookmarkStart w:id="1" w:name="_Toc49239077"/>
      <w:r>
        <w:rPr>
          <w:rFonts w:ascii="仿宋" w:hAnsi="仿宋" w:eastAsia="仿宋"/>
          <w:b/>
          <w:sz w:val="36"/>
          <w:szCs w:val="36"/>
        </w:rPr>
        <w:t>二、</w:t>
      </w:r>
      <w:bookmarkEnd w:id="1"/>
      <w:r>
        <w:rPr>
          <w:rFonts w:hint="eastAsia" w:ascii="仿宋" w:hAnsi="仿宋" w:eastAsia="仿宋"/>
          <w:b/>
          <w:sz w:val="36"/>
          <w:szCs w:val="36"/>
          <w:lang w:eastAsia="zh-CN"/>
        </w:rPr>
        <w:t>机构设置情况</w:t>
      </w:r>
    </w:p>
    <w:p>
      <w:pPr>
        <w:spacing w:line="560" w:lineRule="exact"/>
        <w:ind w:firstLine="720" w:firstLineChars="225"/>
        <w:rPr>
          <w:rFonts w:ascii="仿宋" w:hAnsi="仿宋" w:eastAsia="仿宋"/>
          <w:sz w:val="32"/>
          <w:szCs w:val="32"/>
        </w:rPr>
      </w:pPr>
      <w:r>
        <w:rPr>
          <w:rFonts w:hint="eastAsia" w:ascii="仿宋" w:hAnsi="仿宋" w:eastAsia="仿宋"/>
          <w:sz w:val="32"/>
          <w:szCs w:val="32"/>
        </w:rPr>
        <w:t>根据学校工作职责，我单位下设五个职能部门来完成日常管理工作。包括办公室、教导处、政教处、总务处、团委。</w:t>
      </w:r>
    </w:p>
    <w:p>
      <w:pPr>
        <w:spacing w:line="560" w:lineRule="exact"/>
        <w:ind w:firstLine="720" w:firstLineChars="225"/>
        <w:rPr>
          <w:rFonts w:ascii="仿宋" w:hAnsi="仿宋" w:eastAsia="仿宋"/>
          <w:sz w:val="32"/>
          <w:szCs w:val="32"/>
        </w:rPr>
      </w:pPr>
      <w:r>
        <w:rPr>
          <w:rFonts w:hint="eastAsia" w:ascii="仿宋" w:hAnsi="仿宋" w:eastAsia="仿宋"/>
          <w:sz w:val="32"/>
          <w:szCs w:val="32"/>
        </w:rPr>
        <w:t>办公室负责日常党务、校务、人事、绩效、职称进升等相关工作。</w:t>
      </w:r>
    </w:p>
    <w:p>
      <w:pPr>
        <w:spacing w:line="560" w:lineRule="exact"/>
        <w:ind w:firstLine="720" w:firstLineChars="225"/>
        <w:rPr>
          <w:rFonts w:ascii="仿宋" w:hAnsi="仿宋" w:eastAsia="仿宋"/>
          <w:sz w:val="32"/>
          <w:szCs w:val="32"/>
        </w:rPr>
      </w:pPr>
      <w:r>
        <w:rPr>
          <w:rFonts w:hint="eastAsia" w:ascii="仿宋" w:hAnsi="仿宋" w:eastAsia="仿宋"/>
          <w:sz w:val="32"/>
          <w:szCs w:val="32"/>
        </w:rPr>
        <w:t>教导处负责老师调配、教学编排、学籍管理、考试安排、等相关工作。</w:t>
      </w:r>
    </w:p>
    <w:p>
      <w:pPr>
        <w:spacing w:line="560" w:lineRule="exact"/>
        <w:ind w:firstLine="720" w:firstLineChars="225"/>
        <w:rPr>
          <w:rFonts w:ascii="仿宋" w:hAnsi="仿宋" w:eastAsia="仿宋"/>
          <w:sz w:val="32"/>
          <w:szCs w:val="32"/>
        </w:rPr>
      </w:pPr>
      <w:r>
        <w:rPr>
          <w:rFonts w:hint="eastAsia" w:ascii="仿宋" w:hAnsi="仿宋" w:eastAsia="仿宋"/>
          <w:sz w:val="32"/>
          <w:szCs w:val="32"/>
        </w:rPr>
        <w:t>政教处负责日常学生的行为规范、安全检查等工作。</w:t>
      </w:r>
    </w:p>
    <w:p>
      <w:pPr>
        <w:spacing w:line="560" w:lineRule="exact"/>
        <w:ind w:firstLine="720" w:firstLineChars="225"/>
        <w:rPr>
          <w:rFonts w:ascii="仿宋" w:hAnsi="仿宋" w:eastAsia="仿宋"/>
          <w:sz w:val="32"/>
          <w:szCs w:val="32"/>
        </w:rPr>
      </w:pPr>
      <w:r>
        <w:rPr>
          <w:rFonts w:hint="eastAsia" w:ascii="仿宋" w:hAnsi="仿宋" w:eastAsia="仿宋"/>
          <w:sz w:val="32"/>
          <w:szCs w:val="32"/>
        </w:rPr>
        <w:t>总务处负责日常零星维修、资产管理、人员增减变化涉及工资变动等工作。</w:t>
      </w:r>
    </w:p>
    <w:p>
      <w:pPr>
        <w:spacing w:line="560" w:lineRule="exact"/>
        <w:ind w:firstLine="720" w:firstLineChars="225"/>
        <w:rPr>
          <w:rFonts w:hint="eastAsia" w:ascii="仿宋" w:hAnsi="仿宋" w:eastAsia="仿宋"/>
          <w:sz w:val="32"/>
          <w:szCs w:val="32"/>
        </w:rPr>
      </w:pPr>
      <w:r>
        <w:rPr>
          <w:rFonts w:hint="eastAsia" w:ascii="仿宋" w:hAnsi="仿宋" w:eastAsia="仿宋"/>
          <w:sz w:val="32"/>
          <w:szCs w:val="32"/>
        </w:rPr>
        <w:t>团委负责少年宫建设相关事宜及团员发展、团员管理、团的相关事务。</w:t>
      </w:r>
    </w:p>
    <w:p>
      <w:pPr>
        <w:pStyle w:val="24"/>
        <w:kinsoku w:val="0"/>
        <w:overflowPunct w:val="0"/>
        <w:ind w:firstLine="640"/>
        <w:rPr>
          <w:rFonts w:ascii="仿宋" w:hAnsi="仿宋" w:eastAsia="仿宋"/>
          <w:sz w:val="32"/>
          <w:szCs w:val="32"/>
        </w:rPr>
      </w:pPr>
      <w:r>
        <w:rPr>
          <w:rFonts w:hint="eastAsia" w:ascii="仿宋" w:hAnsi="仿宋" w:eastAsia="仿宋" w:cs="仿宋"/>
          <w:sz w:val="32"/>
          <w:szCs w:val="32"/>
        </w:rPr>
        <w:t xml:space="preserve">    </w:t>
      </w:r>
    </w:p>
    <w:p>
      <w:pPr>
        <w:pStyle w:val="5"/>
        <w:kinsoku w:val="0"/>
        <w:overflowPunct w:val="0"/>
        <w:spacing w:before="93" w:line="317" w:lineRule="auto"/>
        <w:ind w:left="0" w:right="105" w:firstLine="640" w:firstLineChars="200"/>
        <w:jc w:val="both"/>
        <w:rPr>
          <w:rFonts w:cs="仿宋"/>
          <w:szCs w:val="32"/>
        </w:rPr>
      </w:pPr>
    </w:p>
    <w:p>
      <w:pPr>
        <w:tabs>
          <w:tab w:val="left" w:pos="3760"/>
        </w:tabs>
        <w:kinsoku w:val="0"/>
        <w:overflowPunct w:val="0"/>
        <w:spacing w:line="799" w:lineRule="exact"/>
        <w:rPr>
          <w:rFonts w:hint="eastAsia" w:ascii="仿宋" w:hAnsi="仿宋" w:eastAsia="仿宋" w:cs="仿宋"/>
          <w:sz w:val="32"/>
          <w:szCs w:val="32"/>
        </w:rPr>
        <w:sectPr>
          <w:pgSz w:w="11906" w:h="16840"/>
          <w:pgMar w:top="1474" w:right="1361" w:bottom="1361" w:left="1134" w:header="0" w:footer="952" w:gutter="0"/>
          <w:lnNumType w:countBy="0" w:distance="360"/>
          <w:cols w:space="720" w:num="1"/>
        </w:sectPr>
      </w:pPr>
    </w:p>
    <w:p>
      <w:pPr>
        <w:tabs>
          <w:tab w:val="left" w:pos="3760"/>
        </w:tabs>
        <w:kinsoku w:val="0"/>
        <w:overflowPunct w:val="0"/>
        <w:spacing w:line="799" w:lineRule="exact"/>
        <w:ind w:left="1600"/>
        <w:rPr>
          <w:rFonts w:hint="eastAsia" w:ascii="黑体" w:hAnsi="黑体" w:eastAsia="黑体" w:cs="黑体"/>
          <w:sz w:val="48"/>
        </w:rPr>
        <w:sectPr>
          <w:footerReference r:id="rId4" w:type="default"/>
          <w:pgSz w:w="11906" w:h="16840"/>
          <w:pgMar w:top="120" w:right="1380" w:bottom="1140" w:left="0" w:header="0" w:footer="954" w:gutter="0"/>
          <w:lnNumType w:countBy="0" w:distance="360"/>
          <w:cols w:space="720" w:num="1"/>
        </w:sectPr>
      </w:pPr>
      <w:r>
        <mc:AlternateContent>
          <mc:Choice Requires="wps">
            <w:drawing>
              <wp:anchor distT="0" distB="0" distL="114300" distR="114300" simplePos="0" relativeHeight="251662336" behindDoc="0" locked="0" layoutInCell="1" allowOverlap="1">
                <wp:simplePos x="0" y="0"/>
                <wp:positionH relativeFrom="column">
                  <wp:posOffset>571500</wp:posOffset>
                </wp:positionH>
                <wp:positionV relativeFrom="paragraph">
                  <wp:posOffset>3286760</wp:posOffset>
                </wp:positionV>
                <wp:extent cx="5496560" cy="1612900"/>
                <wp:effectExtent l="0" t="0" r="0" b="0"/>
                <wp:wrapNone/>
                <wp:docPr id="8" name="文本框 17"/>
                <wp:cNvGraphicFramePr/>
                <a:graphic xmlns:a="http://schemas.openxmlformats.org/drawingml/2006/main">
                  <a:graphicData uri="http://schemas.microsoft.com/office/word/2010/wordprocessingShape">
                    <wps:wsp>
                      <wps:cNvSpPr txBox="1"/>
                      <wps:spPr>
                        <a:xfrm>
                          <a:off x="0" y="0"/>
                          <a:ext cx="5496560" cy="1612900"/>
                        </a:xfrm>
                        <a:prstGeom prst="rect">
                          <a:avLst/>
                        </a:prstGeom>
                        <a:noFill/>
                        <a:ln>
                          <a:noFill/>
                        </a:ln>
                      </wps:spPr>
                      <wps:txbx>
                        <w:txbxContent>
                          <w:p>
                            <w:pPr>
                              <w:pStyle w:val="3"/>
                              <w:ind w:left="0"/>
                              <w:rPr>
                                <w:b/>
                              </w:rPr>
                            </w:pPr>
                            <w:bookmarkStart w:id="28" w:name="_Toc49239079"/>
                            <w:bookmarkStart w:id="29" w:name="_Toc460486556"/>
                            <w:bookmarkStart w:id="30" w:name="_Toc460484035"/>
                            <w:r>
                              <w:rPr>
                                <w:b/>
                              </w:rPr>
                              <w:t>第二部分</w:t>
                            </w:r>
                            <w:bookmarkEnd w:id="28"/>
                            <w:bookmarkEnd w:id="29"/>
                            <w:bookmarkEnd w:id="30"/>
                          </w:p>
                          <w:p>
                            <w:pPr>
                              <w:pStyle w:val="3"/>
                              <w:ind w:left="2321" w:leftChars="667" w:hanging="720" w:hangingChars="100"/>
                              <w:rPr>
                                <w:rFonts w:ascii="黑体" w:hAnsi="黑体" w:eastAsia="黑体"/>
                                <w:sz w:val="72"/>
                                <w:szCs w:val="72"/>
                              </w:rPr>
                            </w:pPr>
                            <w:r>
                              <w:rPr>
                                <w:rFonts w:ascii="黑体" w:hAnsi="黑体" w:eastAsia="黑体"/>
                                <w:sz w:val="72"/>
                                <w:szCs w:val="72"/>
                              </w:rPr>
                              <w:t xml:space="preserve">               </w:t>
                            </w:r>
                            <w:bookmarkStart w:id="31" w:name="_Toc49239080"/>
                            <w:bookmarkStart w:id="32" w:name="_Toc460486557"/>
                            <w:r>
                              <w:rPr>
                                <w:rFonts w:ascii="黑体" w:hAnsi="黑体" w:eastAsia="黑体"/>
                                <w:sz w:val="72"/>
                                <w:szCs w:val="72"/>
                              </w:rPr>
                              <w:t>20</w:t>
                            </w:r>
                            <w:r>
                              <w:rPr>
                                <w:rFonts w:hint="eastAsia" w:ascii="黑体" w:hAnsi="黑体" w:eastAsia="黑体"/>
                                <w:sz w:val="72"/>
                                <w:szCs w:val="72"/>
                                <w:lang w:eastAsia="zh-CN"/>
                              </w:rPr>
                              <w:t>21</w:t>
                            </w:r>
                            <w:r>
                              <w:rPr>
                                <w:rFonts w:ascii="黑体" w:hAnsi="黑体" w:eastAsia="黑体"/>
                                <w:sz w:val="72"/>
                                <w:szCs w:val="72"/>
                              </w:rPr>
                              <w:t>年部门决算表</w:t>
                            </w:r>
                            <w:bookmarkEnd w:id="31"/>
                            <w:bookmarkEnd w:id="32"/>
                          </w:p>
                        </w:txbxContent>
                      </wps:txbx>
                      <wps:bodyPr wrap="square" upright="1"/>
                    </wps:wsp>
                  </a:graphicData>
                </a:graphic>
              </wp:anchor>
            </w:drawing>
          </mc:Choice>
          <mc:Fallback>
            <w:pict>
              <v:shape id="文本框 17" o:spid="_x0000_s1026" o:spt="202" type="#_x0000_t202" style="position:absolute;left:0pt;margin-left:45pt;margin-top:258.8pt;height:127pt;width:432.8pt;z-index:251662336;mso-width-relative:page;mso-height-relative:page;" filled="f" stroked="f" coordsize="21600,21600" o:gfxdata="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WU2+HXAAAACgEAAA8AAAAAAAAAAQAgAAAAIgAAAGRycy9kb3ducmV2LnhtbFBLAQIUABQA&#10;AAAIAIdO4kDjT9wEuAEAAF4DAAAOAAAAAAAAAAEAIAAAACYBAABkcnMvZTJvRG9jLnhtbFBLBQYA&#10;AAAABgAGAFkBAABQBQAAAAA=&#10;">
                <v:fill on="f" focussize="0,0"/>
                <v:stroke on="f"/>
                <v:imagedata o:title=""/>
                <o:lock v:ext="edit" aspectratio="f"/>
                <v:textbox>
                  <w:txbxContent>
                    <w:p>
                      <w:pPr>
                        <w:pStyle w:val="3"/>
                        <w:ind w:left="0"/>
                        <w:rPr>
                          <w:b/>
                        </w:rPr>
                      </w:pPr>
                      <w:bookmarkStart w:id="28" w:name="_Toc49239079"/>
                      <w:bookmarkStart w:id="29" w:name="_Toc460486556"/>
                      <w:bookmarkStart w:id="30" w:name="_Toc460484035"/>
                      <w:r>
                        <w:rPr>
                          <w:b/>
                        </w:rPr>
                        <w:t>第二部分</w:t>
                      </w:r>
                      <w:bookmarkEnd w:id="28"/>
                      <w:bookmarkEnd w:id="29"/>
                      <w:bookmarkEnd w:id="30"/>
                    </w:p>
                    <w:p>
                      <w:pPr>
                        <w:pStyle w:val="3"/>
                        <w:ind w:left="2321" w:leftChars="667" w:hanging="720" w:hangingChars="100"/>
                        <w:rPr>
                          <w:rFonts w:ascii="黑体" w:hAnsi="黑体" w:eastAsia="黑体"/>
                          <w:sz w:val="72"/>
                          <w:szCs w:val="72"/>
                        </w:rPr>
                      </w:pPr>
                      <w:r>
                        <w:rPr>
                          <w:rFonts w:ascii="黑体" w:hAnsi="黑体" w:eastAsia="黑体"/>
                          <w:sz w:val="72"/>
                          <w:szCs w:val="72"/>
                        </w:rPr>
                        <w:t xml:space="preserve">               </w:t>
                      </w:r>
                      <w:bookmarkStart w:id="31" w:name="_Toc49239080"/>
                      <w:bookmarkStart w:id="32" w:name="_Toc460486557"/>
                      <w:r>
                        <w:rPr>
                          <w:rFonts w:ascii="黑体" w:hAnsi="黑体" w:eastAsia="黑体"/>
                          <w:sz w:val="72"/>
                          <w:szCs w:val="72"/>
                        </w:rPr>
                        <w:t>20</w:t>
                      </w:r>
                      <w:r>
                        <w:rPr>
                          <w:rFonts w:hint="eastAsia" w:ascii="黑体" w:hAnsi="黑体" w:eastAsia="黑体"/>
                          <w:sz w:val="72"/>
                          <w:szCs w:val="72"/>
                          <w:lang w:eastAsia="zh-CN"/>
                        </w:rPr>
                        <w:t>21</w:t>
                      </w:r>
                      <w:r>
                        <w:rPr>
                          <w:rFonts w:ascii="黑体" w:hAnsi="黑体" w:eastAsia="黑体"/>
                          <w:sz w:val="72"/>
                          <w:szCs w:val="72"/>
                        </w:rPr>
                        <w:t>年部门决算表</w:t>
                      </w:r>
                      <w:bookmarkEnd w:id="31"/>
                      <w:bookmarkEnd w:id="32"/>
                    </w:p>
                  </w:txbxContent>
                </v:textbox>
              </v:shape>
            </w:pict>
          </mc:Fallback>
        </mc:AlternateContent>
      </w:r>
      <w:r>
        <mc:AlternateContent>
          <mc:Choice Requires="wpg">
            <w:drawing>
              <wp:anchor distT="0" distB="0" distL="114300" distR="114300" simplePos="0" relativeHeight="251661312" behindDoc="0" locked="0" layoutInCell="1" allowOverlap="1">
                <wp:simplePos x="0" y="0"/>
                <wp:positionH relativeFrom="column">
                  <wp:posOffset>-7620</wp:posOffset>
                </wp:positionH>
                <wp:positionV relativeFrom="paragraph">
                  <wp:posOffset>-161925</wp:posOffset>
                </wp:positionV>
                <wp:extent cx="7653655" cy="10797540"/>
                <wp:effectExtent l="19050" t="19050" r="23495" b="22860"/>
                <wp:wrapNone/>
                <wp:docPr id="7" name="组合 14"/>
                <wp:cNvGraphicFramePr/>
                <a:graphic xmlns:a="http://schemas.openxmlformats.org/drawingml/2006/main">
                  <a:graphicData uri="http://schemas.microsoft.com/office/word/2010/wordprocessingGroup">
                    <wpg:wgp>
                      <wpg:cNvGrpSpPr/>
                      <wpg:grpSpPr>
                        <a:xfrm>
                          <a:off x="0" y="0"/>
                          <a:ext cx="7653655" cy="10797540"/>
                          <a:chOff x="4475" y="68655"/>
                          <a:chExt cx="12053" cy="17004"/>
                        </a:xfrm>
                      </wpg:grpSpPr>
                      <wps:wsp>
                        <wps:cNvPr id="5" name="矩形 15"/>
                        <wps:cNvSpPr/>
                        <wps:spPr>
                          <a:xfrm>
                            <a:off x="4475" y="68655"/>
                            <a:ext cx="3600" cy="17004"/>
                          </a:xfrm>
                          <a:prstGeom prst="rect">
                            <a:avLst/>
                          </a:prstGeom>
                          <a:solidFill>
                            <a:srgbClr val="00CCFF"/>
                          </a:solidFill>
                          <a:ln w="38100" cap="rnd" cmpd="sng">
                            <a:solidFill>
                              <a:srgbClr val="C0C0C0"/>
                            </a:solidFill>
                            <a:prstDash val="sysDot"/>
                            <a:miter/>
                            <a:headEnd type="none" w="med" len="med"/>
                            <a:tailEnd type="none" w="med" len="med"/>
                          </a:ln>
                        </wps:spPr>
                        <wps:bodyPr wrap="square" upright="1"/>
                      </wps:wsp>
                      <wps:wsp>
                        <wps:cNvPr id="6" name="矩形 16"/>
                        <wps:cNvSpPr/>
                        <wps:spPr>
                          <a:xfrm>
                            <a:off x="4832" y="73803"/>
                            <a:ext cx="11697" cy="3195"/>
                          </a:xfrm>
                          <a:prstGeom prst="rect">
                            <a:avLst/>
                          </a:prstGeom>
                          <a:solidFill>
                            <a:srgbClr val="C0C0C0">
                              <a:alpha val="89999"/>
                            </a:srgbClr>
                          </a:solidFill>
                          <a:ln w="38100" cap="rnd" cmpd="sng">
                            <a:solidFill>
                              <a:srgbClr val="00CCFF"/>
                            </a:solidFill>
                            <a:prstDash val="sysDot"/>
                            <a:miter/>
                            <a:headEnd type="none" w="med" len="med"/>
                            <a:tailEnd type="none" w="med" len="med"/>
                          </a:ln>
                        </wps:spPr>
                        <wps:bodyPr wrap="square" upright="1"/>
                      </wps:wsp>
                    </wpg:wgp>
                  </a:graphicData>
                </a:graphic>
              </wp:anchor>
            </w:drawing>
          </mc:Choice>
          <mc:Fallback>
            <w:pict>
              <v:group id="组合 14" o:spid="_x0000_s1026" o:spt="203" style="position:absolute;left:0pt;margin-left:-0.6pt;margin-top:-12.75pt;height:850.2pt;width:602.65pt;z-index:251661312;mso-width-relative:page;mso-height-relative:page;" coordorigin="4475,68655" coordsize="12053,17004" o:gfxdata="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tsJFuNwAAAAMAQAADwAAAAAAAAABACAAAAAiAAAAZHJzL2Rvd25yZXYueG1sUEsBAhQA&#10;FAAAAAgAh07iQOrF7K3SAgAA2wcAAA4AAAAAAAAAAQAgAAAAKwEAAGRycy9lMm9Eb2MueG1sUEsF&#10;BgAAAAAGAAYAWQEAAG8GAAAAAA==&#10;">
                <o:lock v:ext="edit" aspectratio="f"/>
                <v:rect id="矩形 15" o:spid="_x0000_s1026" o:spt="1" style="position:absolute;left:4475;top:68655;height:17004;width:3600;" fillcolor="#00CCFF" filled="t" stroked="t" coordsize="21600,21600" o:gfxdata="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t0shvQAA&#10;ANoAAAAPAAAAAAAAAAEAIAAAACIAAABkcnMvZG93bnJldi54bWxQSwECFAAUAAAACACHTuJAMy8F&#10;njsAAAA5AAAAEAAAAAAAAAABACAAAAAMAQAAZHJzL3NoYXBleG1sLnhtbFBLBQYAAAAABgAGAFsB&#10;AAC2AwAAAAA=&#10;">
                  <v:fill on="t" focussize="0,0"/>
                  <v:stroke weight="3pt" color="#C0C0C0" joinstyle="miter" dashstyle="1 1" endcap="round"/>
                  <v:imagedata o:title=""/>
                  <o:lock v:ext="edit" aspectratio="f"/>
                </v:rect>
                <v:rect id="矩形 16" o:spid="_x0000_s1026" o:spt="1" style="position:absolute;left:4832;top:73803;height:3195;width:11697;" fillcolor="#C0C0C0" filled="t" stroked="t" coordsize="21600,21600" o:gfxdata="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cON1ugAAANoA&#10;AAAPAAAAAAAAAAEAIAAAACIAAABkcnMvZG93bnJldi54bWxQSwECFAAUAAAACACHTuJAMy8FnjsA&#10;AAA5AAAAEAAAAAAAAAABACAAAAAJAQAAZHJzL3NoYXBleG1sLnhtbFBLBQYAAAAABgAGAFsBAACz&#10;AwAAAAA=&#10;">
                  <v:fill on="t" opacity="58981f" focussize="0,0"/>
                  <v:stroke weight="3pt" color="#00CCFF" joinstyle="miter" dashstyle="1 1" endcap="round"/>
                  <v:imagedata o:title=""/>
                  <o:lock v:ext="edit" aspectratio="f"/>
                </v:rect>
              </v:group>
            </w:pict>
          </mc:Fallback>
        </mc:AlternateContent>
      </w:r>
    </w:p>
    <w:p>
      <w:pPr>
        <w:jc w:val="right"/>
        <w:rPr>
          <w:rFonts w:hint="eastAsia" w:ascii="宋体" w:hAnsi="宋体" w:cs="宋体"/>
          <w:sz w:val="20"/>
        </w:rPr>
      </w:pPr>
    </w:p>
    <w:tbl>
      <w:tblPr>
        <w:tblStyle w:val="14"/>
        <w:tblW w:w="0" w:type="auto"/>
        <w:tblInd w:w="93" w:type="dxa"/>
        <w:tblLayout w:type="fixed"/>
        <w:tblCellMar>
          <w:top w:w="0" w:type="dxa"/>
          <w:left w:w="108" w:type="dxa"/>
          <w:bottom w:w="0" w:type="dxa"/>
          <w:right w:w="108" w:type="dxa"/>
        </w:tblCellMar>
      </w:tblPr>
      <w:tblGrid>
        <w:gridCol w:w="3134"/>
        <w:gridCol w:w="425"/>
        <w:gridCol w:w="665"/>
        <w:gridCol w:w="624"/>
        <w:gridCol w:w="236"/>
        <w:gridCol w:w="2728"/>
        <w:gridCol w:w="850"/>
        <w:gridCol w:w="1498"/>
      </w:tblGrid>
      <w:tr>
        <w:tblPrEx>
          <w:tblCellMar>
            <w:top w:w="0" w:type="dxa"/>
            <w:left w:w="108" w:type="dxa"/>
            <w:bottom w:w="0" w:type="dxa"/>
            <w:right w:w="108" w:type="dxa"/>
          </w:tblCellMar>
        </w:tblPrEx>
        <w:trPr>
          <w:trHeight w:val="540" w:hRule="atLeast"/>
        </w:trPr>
        <w:tc>
          <w:tcPr>
            <w:tcW w:w="10160" w:type="dxa"/>
            <w:gridSpan w:val="8"/>
            <w:tcBorders>
              <w:top w:val="nil"/>
              <w:left w:val="nil"/>
              <w:bottom w:val="nil"/>
              <w:right w:val="nil"/>
            </w:tcBorders>
            <w:noWrap w:val="0"/>
            <w:vAlign w:val="center"/>
          </w:tcPr>
          <w:p>
            <w:pPr>
              <w:pStyle w:val="3"/>
              <w:ind w:left="0"/>
              <w:jc w:val="center"/>
              <w:rPr>
                <w:lang w:val="en-US" w:eastAsia="zh-CN"/>
              </w:rPr>
            </w:pPr>
            <w:bookmarkStart w:id="2" w:name="_Toc49239081"/>
            <w:r>
              <w:rPr>
                <w:lang w:val="en-US" w:eastAsia="zh-CN"/>
              </w:rPr>
              <w:t>一、收入支出决算</w:t>
            </w:r>
            <w:r>
              <w:rPr>
                <w:rFonts w:hint="eastAsia"/>
                <w:lang w:val="en-US" w:eastAsia="zh-CN"/>
              </w:rPr>
              <w:t>总</w:t>
            </w:r>
            <w:r>
              <w:rPr>
                <w:lang w:val="en-US" w:eastAsia="zh-CN"/>
              </w:rPr>
              <w:t>表</w:t>
            </w:r>
            <w:bookmarkEnd w:id="2"/>
          </w:p>
        </w:tc>
      </w:tr>
      <w:tr>
        <w:tblPrEx>
          <w:tblCellMar>
            <w:top w:w="0" w:type="dxa"/>
            <w:left w:w="108" w:type="dxa"/>
            <w:bottom w:w="0" w:type="dxa"/>
            <w:right w:w="108" w:type="dxa"/>
          </w:tblCellMar>
        </w:tblPrEx>
        <w:trPr>
          <w:trHeight w:val="315" w:hRule="atLeast"/>
        </w:trPr>
        <w:tc>
          <w:tcPr>
            <w:tcW w:w="4224" w:type="dxa"/>
            <w:gridSpan w:val="3"/>
            <w:tcBorders>
              <w:top w:val="nil"/>
              <w:left w:val="nil"/>
              <w:bottom w:val="nil"/>
              <w:right w:val="nil"/>
            </w:tcBorders>
            <w:noWrap w:val="0"/>
            <w:vAlign w:val="bottom"/>
          </w:tcPr>
          <w:p>
            <w:pPr>
              <w:widowControl/>
              <w:autoSpaceDE/>
              <w:autoSpaceDN/>
              <w:adjustRightInd/>
              <w:rPr>
                <w:rFonts w:ascii="宋体" w:hAnsi="宋体" w:cs="Arial"/>
                <w:color w:val="000000"/>
                <w:szCs w:val="24"/>
              </w:rPr>
            </w:pPr>
          </w:p>
        </w:tc>
        <w:tc>
          <w:tcPr>
            <w:tcW w:w="624"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236"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5076" w:type="dxa"/>
            <w:gridSpan w:val="3"/>
            <w:tcBorders>
              <w:top w:val="nil"/>
              <w:left w:val="nil"/>
              <w:bottom w:val="single" w:color="000000" w:sz="8" w:space="0"/>
              <w:right w:val="nil"/>
            </w:tcBorders>
            <w:noWrap w:val="0"/>
            <w:vAlign w:val="bottom"/>
          </w:tcPr>
          <w:p>
            <w:pPr>
              <w:widowControl/>
              <w:autoSpaceDE/>
              <w:autoSpaceDN/>
              <w:adjustRightInd/>
              <w:jc w:val="right"/>
              <w:rPr>
                <w:rFonts w:ascii="宋体" w:hAnsi="宋体" w:cs="Arial"/>
                <w:color w:val="000000"/>
                <w:sz w:val="20"/>
              </w:rPr>
            </w:pPr>
            <w:r>
              <w:rPr>
                <w:rFonts w:hint="eastAsia" w:ascii="宋体" w:hAnsi="宋体" w:cs="Arial"/>
                <w:color w:val="000000"/>
                <w:sz w:val="20"/>
              </w:rPr>
              <w:t>金额单位：元</w:t>
            </w:r>
          </w:p>
        </w:tc>
      </w:tr>
      <w:tr>
        <w:tblPrEx>
          <w:tblCellMar>
            <w:top w:w="0" w:type="dxa"/>
            <w:left w:w="108" w:type="dxa"/>
            <w:bottom w:w="0" w:type="dxa"/>
            <w:right w:w="108" w:type="dxa"/>
          </w:tblCellMar>
        </w:tblPrEx>
        <w:trPr>
          <w:trHeight w:val="300" w:hRule="atLeast"/>
        </w:trPr>
        <w:tc>
          <w:tcPr>
            <w:tcW w:w="4848" w:type="dxa"/>
            <w:gridSpan w:val="4"/>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收入</w:t>
            </w:r>
          </w:p>
        </w:tc>
        <w:tc>
          <w:tcPr>
            <w:tcW w:w="5312" w:type="dxa"/>
            <w:gridSpan w:val="4"/>
            <w:tcBorders>
              <w:top w:val="single" w:color="000000" w:sz="8" w:space="0"/>
              <w:left w:val="nil"/>
              <w:bottom w:val="single" w:color="000000" w:sz="4" w:space="0"/>
              <w:right w:val="single" w:color="000000" w:sz="8"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支出</w:t>
            </w:r>
          </w:p>
        </w:tc>
      </w:tr>
      <w:tr>
        <w:trPr>
          <w:trHeight w:val="300" w:hRule="atLeast"/>
        </w:trPr>
        <w:tc>
          <w:tcPr>
            <w:tcW w:w="3134"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w:t>
            </w:r>
          </w:p>
        </w:tc>
        <w:tc>
          <w:tcPr>
            <w:tcW w:w="425"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行次</w:t>
            </w:r>
          </w:p>
        </w:tc>
        <w:tc>
          <w:tcPr>
            <w:tcW w:w="1289"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金额</w:t>
            </w:r>
          </w:p>
        </w:tc>
        <w:tc>
          <w:tcPr>
            <w:tcW w:w="2964"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w:t>
            </w:r>
          </w:p>
        </w:tc>
        <w:tc>
          <w:tcPr>
            <w:tcW w:w="850"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行次</w:t>
            </w:r>
          </w:p>
        </w:tc>
        <w:tc>
          <w:tcPr>
            <w:tcW w:w="1498" w:type="dxa"/>
            <w:tcBorders>
              <w:top w:val="nil"/>
              <w:left w:val="nil"/>
              <w:bottom w:val="single" w:color="000000" w:sz="4" w:space="0"/>
              <w:right w:val="single" w:color="000000" w:sz="8"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金额</w:t>
            </w:r>
          </w:p>
        </w:tc>
      </w:tr>
      <w:tr>
        <w:trPr>
          <w:trHeight w:val="300" w:hRule="atLeast"/>
        </w:trPr>
        <w:tc>
          <w:tcPr>
            <w:tcW w:w="3134"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栏次</w:t>
            </w:r>
          </w:p>
        </w:tc>
        <w:tc>
          <w:tcPr>
            <w:tcW w:w="425"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　</w:t>
            </w:r>
          </w:p>
        </w:tc>
        <w:tc>
          <w:tcPr>
            <w:tcW w:w="1289"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1</w:t>
            </w:r>
          </w:p>
        </w:tc>
        <w:tc>
          <w:tcPr>
            <w:tcW w:w="2964"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栏次</w:t>
            </w:r>
          </w:p>
        </w:tc>
        <w:tc>
          <w:tcPr>
            <w:tcW w:w="850"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　</w:t>
            </w:r>
          </w:p>
        </w:tc>
        <w:tc>
          <w:tcPr>
            <w:tcW w:w="1498" w:type="dxa"/>
            <w:tcBorders>
              <w:top w:val="nil"/>
              <w:left w:val="nil"/>
              <w:bottom w:val="single" w:color="000000" w:sz="4" w:space="0"/>
              <w:right w:val="single" w:color="000000" w:sz="8"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2</w:t>
            </w:r>
          </w:p>
        </w:tc>
      </w:tr>
      <w:tr>
        <w:trPr>
          <w:trHeight w:val="300" w:hRule="atLeast"/>
        </w:trPr>
        <w:tc>
          <w:tcPr>
            <w:tcW w:w="3134"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一、一般公共预算财政拨款收入</w:t>
            </w:r>
          </w:p>
        </w:tc>
        <w:tc>
          <w:tcPr>
            <w:tcW w:w="425"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1</w:t>
            </w:r>
          </w:p>
        </w:tc>
        <w:tc>
          <w:tcPr>
            <w:tcW w:w="1289"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cs="Arial"/>
                <w:color w:val="000000"/>
                <w:sz w:val="15"/>
                <w:szCs w:val="15"/>
              </w:rPr>
            </w:pPr>
            <w:r>
              <w:rPr>
                <w:rFonts w:hint="eastAsia" w:cs="Arial"/>
                <w:color w:val="000000"/>
                <w:sz w:val="15"/>
                <w:szCs w:val="15"/>
              </w:rPr>
              <w:t>14,891,263.57</w:t>
            </w:r>
          </w:p>
          <w:p>
            <w:pPr>
              <w:widowControl/>
              <w:autoSpaceDE/>
              <w:autoSpaceDN/>
              <w:adjustRightInd/>
              <w:jc w:val="right"/>
              <w:rPr>
                <w:rFonts w:cs="Arial"/>
                <w:color w:val="000000"/>
                <w:sz w:val="15"/>
                <w:szCs w:val="15"/>
              </w:rPr>
            </w:pPr>
            <w:r>
              <w:rPr>
                <w:rFonts w:hint="eastAsia" w:cs="Arial"/>
                <w:color w:val="000000"/>
                <w:sz w:val="15"/>
                <w:szCs w:val="15"/>
              </w:rPr>
              <w:t>　</w:t>
            </w:r>
          </w:p>
        </w:tc>
        <w:tc>
          <w:tcPr>
            <w:tcW w:w="2964" w:type="dxa"/>
            <w:gridSpan w:val="2"/>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一、一般公共服务支出</w:t>
            </w:r>
          </w:p>
        </w:tc>
        <w:tc>
          <w:tcPr>
            <w:tcW w:w="850"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32</w:t>
            </w:r>
          </w:p>
        </w:tc>
        <w:tc>
          <w:tcPr>
            <w:tcW w:w="149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40,000.00</w:t>
            </w:r>
          </w:p>
        </w:tc>
      </w:tr>
      <w:tr>
        <w:tblPrEx>
          <w:tblCellMar>
            <w:top w:w="0" w:type="dxa"/>
            <w:left w:w="108" w:type="dxa"/>
            <w:bottom w:w="0" w:type="dxa"/>
            <w:right w:w="108" w:type="dxa"/>
          </w:tblCellMar>
        </w:tblPrEx>
        <w:trPr>
          <w:trHeight w:val="300" w:hRule="atLeast"/>
        </w:trPr>
        <w:tc>
          <w:tcPr>
            <w:tcW w:w="3134"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二、政府性基金预算财政拨款收入</w:t>
            </w:r>
          </w:p>
        </w:tc>
        <w:tc>
          <w:tcPr>
            <w:tcW w:w="425"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w:t>
            </w:r>
          </w:p>
        </w:tc>
        <w:tc>
          <w:tcPr>
            <w:tcW w:w="1289"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964" w:type="dxa"/>
            <w:gridSpan w:val="2"/>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二、外交支出</w:t>
            </w:r>
          </w:p>
        </w:tc>
        <w:tc>
          <w:tcPr>
            <w:tcW w:w="850"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33</w:t>
            </w:r>
          </w:p>
        </w:tc>
        <w:tc>
          <w:tcPr>
            <w:tcW w:w="149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r>
      <w:tr>
        <w:trPr>
          <w:trHeight w:val="300" w:hRule="atLeast"/>
        </w:trPr>
        <w:tc>
          <w:tcPr>
            <w:tcW w:w="3134"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三、国有资本经营预算财政拨款收入</w:t>
            </w:r>
          </w:p>
        </w:tc>
        <w:tc>
          <w:tcPr>
            <w:tcW w:w="425"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3</w:t>
            </w:r>
          </w:p>
        </w:tc>
        <w:tc>
          <w:tcPr>
            <w:tcW w:w="1289"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964" w:type="dxa"/>
            <w:gridSpan w:val="2"/>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三、国防支出</w:t>
            </w:r>
          </w:p>
        </w:tc>
        <w:tc>
          <w:tcPr>
            <w:tcW w:w="850"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34</w:t>
            </w:r>
          </w:p>
        </w:tc>
        <w:tc>
          <w:tcPr>
            <w:tcW w:w="149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r>
      <w:tr>
        <w:tblPrEx>
          <w:tblCellMar>
            <w:top w:w="0" w:type="dxa"/>
            <w:left w:w="108" w:type="dxa"/>
            <w:bottom w:w="0" w:type="dxa"/>
            <w:right w:w="108" w:type="dxa"/>
          </w:tblCellMar>
        </w:tblPrEx>
        <w:trPr>
          <w:trHeight w:val="300" w:hRule="atLeast"/>
        </w:trPr>
        <w:tc>
          <w:tcPr>
            <w:tcW w:w="3134"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四、上级补助收入</w:t>
            </w:r>
          </w:p>
        </w:tc>
        <w:tc>
          <w:tcPr>
            <w:tcW w:w="425"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4</w:t>
            </w:r>
          </w:p>
        </w:tc>
        <w:tc>
          <w:tcPr>
            <w:tcW w:w="1289"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964" w:type="dxa"/>
            <w:gridSpan w:val="2"/>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四、公共安全支出</w:t>
            </w:r>
          </w:p>
        </w:tc>
        <w:tc>
          <w:tcPr>
            <w:tcW w:w="850"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35</w:t>
            </w:r>
          </w:p>
        </w:tc>
        <w:tc>
          <w:tcPr>
            <w:tcW w:w="149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r>
      <w:tr>
        <w:tblPrEx>
          <w:tblCellMar>
            <w:top w:w="0" w:type="dxa"/>
            <w:left w:w="108" w:type="dxa"/>
            <w:bottom w:w="0" w:type="dxa"/>
            <w:right w:w="108" w:type="dxa"/>
          </w:tblCellMar>
        </w:tblPrEx>
        <w:trPr>
          <w:trHeight w:val="300" w:hRule="atLeast"/>
        </w:trPr>
        <w:tc>
          <w:tcPr>
            <w:tcW w:w="3134"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五、事业收入</w:t>
            </w:r>
          </w:p>
        </w:tc>
        <w:tc>
          <w:tcPr>
            <w:tcW w:w="425"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5</w:t>
            </w:r>
          </w:p>
        </w:tc>
        <w:tc>
          <w:tcPr>
            <w:tcW w:w="1289"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964" w:type="dxa"/>
            <w:gridSpan w:val="2"/>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五、教育支出</w:t>
            </w:r>
          </w:p>
        </w:tc>
        <w:tc>
          <w:tcPr>
            <w:tcW w:w="850"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36</w:t>
            </w:r>
          </w:p>
        </w:tc>
        <w:tc>
          <w:tcPr>
            <w:tcW w:w="149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12,307,494.29</w:t>
            </w:r>
          </w:p>
        </w:tc>
      </w:tr>
      <w:tr>
        <w:tblPrEx>
          <w:tblCellMar>
            <w:top w:w="0" w:type="dxa"/>
            <w:left w:w="108" w:type="dxa"/>
            <w:bottom w:w="0" w:type="dxa"/>
            <w:right w:w="108" w:type="dxa"/>
          </w:tblCellMar>
        </w:tblPrEx>
        <w:trPr>
          <w:trHeight w:val="300" w:hRule="atLeast"/>
        </w:trPr>
        <w:tc>
          <w:tcPr>
            <w:tcW w:w="3134"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六、经营收入</w:t>
            </w:r>
          </w:p>
        </w:tc>
        <w:tc>
          <w:tcPr>
            <w:tcW w:w="425"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6</w:t>
            </w:r>
          </w:p>
        </w:tc>
        <w:tc>
          <w:tcPr>
            <w:tcW w:w="1289"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964" w:type="dxa"/>
            <w:gridSpan w:val="2"/>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六、科学技术支出</w:t>
            </w:r>
          </w:p>
        </w:tc>
        <w:tc>
          <w:tcPr>
            <w:tcW w:w="850"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37</w:t>
            </w:r>
          </w:p>
        </w:tc>
        <w:tc>
          <w:tcPr>
            <w:tcW w:w="149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r>
      <w:tr>
        <w:tblPrEx>
          <w:tblCellMar>
            <w:top w:w="0" w:type="dxa"/>
            <w:left w:w="108" w:type="dxa"/>
            <w:bottom w:w="0" w:type="dxa"/>
            <w:right w:w="108" w:type="dxa"/>
          </w:tblCellMar>
        </w:tblPrEx>
        <w:trPr>
          <w:trHeight w:val="300" w:hRule="atLeast"/>
        </w:trPr>
        <w:tc>
          <w:tcPr>
            <w:tcW w:w="3134"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七、附属单位上缴收入</w:t>
            </w:r>
          </w:p>
        </w:tc>
        <w:tc>
          <w:tcPr>
            <w:tcW w:w="425"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7</w:t>
            </w:r>
          </w:p>
        </w:tc>
        <w:tc>
          <w:tcPr>
            <w:tcW w:w="1289"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964" w:type="dxa"/>
            <w:gridSpan w:val="2"/>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七、文化旅游体育与传媒支出</w:t>
            </w:r>
          </w:p>
        </w:tc>
        <w:tc>
          <w:tcPr>
            <w:tcW w:w="850"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38</w:t>
            </w:r>
          </w:p>
        </w:tc>
        <w:tc>
          <w:tcPr>
            <w:tcW w:w="149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r>
      <w:tr>
        <w:tblPrEx>
          <w:tblCellMar>
            <w:top w:w="0" w:type="dxa"/>
            <w:left w:w="108" w:type="dxa"/>
            <w:bottom w:w="0" w:type="dxa"/>
            <w:right w:w="108" w:type="dxa"/>
          </w:tblCellMar>
        </w:tblPrEx>
        <w:trPr>
          <w:trHeight w:val="300" w:hRule="atLeast"/>
        </w:trPr>
        <w:tc>
          <w:tcPr>
            <w:tcW w:w="3134"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八、其他收入</w:t>
            </w:r>
          </w:p>
        </w:tc>
        <w:tc>
          <w:tcPr>
            <w:tcW w:w="425"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8</w:t>
            </w:r>
          </w:p>
        </w:tc>
        <w:tc>
          <w:tcPr>
            <w:tcW w:w="1289"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964" w:type="dxa"/>
            <w:gridSpan w:val="2"/>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八、社会保障和就业支出</w:t>
            </w:r>
          </w:p>
        </w:tc>
        <w:tc>
          <w:tcPr>
            <w:tcW w:w="850"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39</w:t>
            </w:r>
          </w:p>
        </w:tc>
        <w:tc>
          <w:tcPr>
            <w:tcW w:w="149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1,131,996.48</w:t>
            </w:r>
          </w:p>
        </w:tc>
      </w:tr>
      <w:tr>
        <w:tblPrEx>
          <w:tblCellMar>
            <w:top w:w="0" w:type="dxa"/>
            <w:left w:w="108" w:type="dxa"/>
            <w:bottom w:w="0" w:type="dxa"/>
            <w:right w:w="108" w:type="dxa"/>
          </w:tblCellMar>
        </w:tblPrEx>
        <w:trPr>
          <w:trHeight w:val="300" w:hRule="atLeast"/>
        </w:trPr>
        <w:tc>
          <w:tcPr>
            <w:tcW w:w="3134" w:type="dxa"/>
            <w:tcBorders>
              <w:top w:val="nil"/>
              <w:left w:val="single" w:color="000000" w:sz="8" w:space="0"/>
              <w:bottom w:val="single" w:color="000000" w:sz="4" w:space="0"/>
              <w:right w:val="single" w:color="000000" w:sz="4" w:space="0"/>
            </w:tcBorders>
            <w:shd w:val="clear" w:color="FFFFFF" w:fill="FFFFFF"/>
            <w:noWrap w:val="0"/>
            <w:vAlign w:val="top"/>
          </w:tcPr>
          <w:p>
            <w:pPr>
              <w:rPr>
                <w:rFonts w:ascii="宋体" w:hAnsi="宋体"/>
                <w:sz w:val="18"/>
                <w:szCs w:val="18"/>
              </w:rPr>
            </w:pPr>
          </w:p>
        </w:tc>
        <w:tc>
          <w:tcPr>
            <w:tcW w:w="425" w:type="dxa"/>
            <w:tcBorders>
              <w:top w:val="nil"/>
              <w:left w:val="nil"/>
              <w:bottom w:val="single" w:color="000000" w:sz="4" w:space="0"/>
              <w:right w:val="single" w:color="000000" w:sz="4" w:space="0"/>
            </w:tcBorders>
            <w:shd w:val="clear" w:color="FFFFFF" w:fill="FFFFFF"/>
            <w:noWrap w:val="0"/>
            <w:vAlign w:val="top"/>
          </w:tcPr>
          <w:p>
            <w:pPr>
              <w:rPr>
                <w:rFonts w:ascii="宋体" w:hAnsi="宋体"/>
                <w:sz w:val="18"/>
                <w:szCs w:val="18"/>
              </w:rPr>
            </w:pPr>
            <w:r>
              <w:rPr>
                <w:rFonts w:ascii="宋体" w:hAnsi="宋体"/>
                <w:sz w:val="18"/>
                <w:szCs w:val="18"/>
              </w:rPr>
              <w:t>9</w:t>
            </w:r>
          </w:p>
        </w:tc>
        <w:tc>
          <w:tcPr>
            <w:tcW w:w="1289"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964" w:type="dxa"/>
            <w:gridSpan w:val="2"/>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九、卫生健康支出</w:t>
            </w:r>
          </w:p>
        </w:tc>
        <w:tc>
          <w:tcPr>
            <w:tcW w:w="850"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40</w:t>
            </w:r>
          </w:p>
        </w:tc>
        <w:tc>
          <w:tcPr>
            <w:tcW w:w="149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674,138.80</w:t>
            </w:r>
          </w:p>
        </w:tc>
      </w:tr>
      <w:tr>
        <w:trPr>
          <w:trHeight w:val="300" w:hRule="atLeast"/>
        </w:trPr>
        <w:tc>
          <w:tcPr>
            <w:tcW w:w="3134" w:type="dxa"/>
            <w:tcBorders>
              <w:top w:val="nil"/>
              <w:left w:val="single" w:color="000000" w:sz="8" w:space="0"/>
              <w:bottom w:val="single" w:color="000000" w:sz="4" w:space="0"/>
              <w:right w:val="single" w:color="000000" w:sz="4" w:space="0"/>
            </w:tcBorders>
            <w:shd w:val="clear" w:color="FFFFFF" w:fill="FFFFFF"/>
            <w:noWrap w:val="0"/>
            <w:vAlign w:val="top"/>
          </w:tcPr>
          <w:p>
            <w:pPr>
              <w:rPr>
                <w:rFonts w:ascii="宋体" w:hAnsi="宋体"/>
                <w:sz w:val="18"/>
                <w:szCs w:val="18"/>
              </w:rPr>
            </w:pPr>
          </w:p>
        </w:tc>
        <w:tc>
          <w:tcPr>
            <w:tcW w:w="425" w:type="dxa"/>
            <w:tcBorders>
              <w:top w:val="nil"/>
              <w:left w:val="nil"/>
              <w:bottom w:val="single" w:color="000000" w:sz="4" w:space="0"/>
              <w:right w:val="single" w:color="000000" w:sz="4" w:space="0"/>
            </w:tcBorders>
            <w:shd w:val="clear" w:color="FFFFFF" w:fill="FFFFFF"/>
            <w:noWrap w:val="0"/>
            <w:vAlign w:val="top"/>
          </w:tcPr>
          <w:p>
            <w:pPr>
              <w:rPr>
                <w:rFonts w:ascii="宋体" w:hAnsi="宋体"/>
                <w:sz w:val="18"/>
                <w:szCs w:val="18"/>
              </w:rPr>
            </w:pPr>
            <w:r>
              <w:rPr>
                <w:rFonts w:ascii="宋体" w:hAnsi="宋体"/>
                <w:sz w:val="18"/>
                <w:szCs w:val="18"/>
              </w:rPr>
              <w:t>10</w:t>
            </w:r>
          </w:p>
        </w:tc>
        <w:tc>
          <w:tcPr>
            <w:tcW w:w="1289"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964" w:type="dxa"/>
            <w:gridSpan w:val="2"/>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十、节能环保支出</w:t>
            </w:r>
          </w:p>
        </w:tc>
        <w:tc>
          <w:tcPr>
            <w:tcW w:w="850"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41</w:t>
            </w:r>
          </w:p>
        </w:tc>
        <w:tc>
          <w:tcPr>
            <w:tcW w:w="149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r>
      <w:tr>
        <w:tblPrEx>
          <w:tblCellMar>
            <w:top w:w="0" w:type="dxa"/>
            <w:left w:w="108" w:type="dxa"/>
            <w:bottom w:w="0" w:type="dxa"/>
            <w:right w:w="108" w:type="dxa"/>
          </w:tblCellMar>
        </w:tblPrEx>
        <w:trPr>
          <w:trHeight w:val="300" w:hRule="atLeast"/>
        </w:trPr>
        <w:tc>
          <w:tcPr>
            <w:tcW w:w="3134" w:type="dxa"/>
            <w:tcBorders>
              <w:top w:val="nil"/>
              <w:left w:val="single" w:color="000000" w:sz="8" w:space="0"/>
              <w:bottom w:val="single" w:color="000000" w:sz="4" w:space="0"/>
              <w:right w:val="single" w:color="000000" w:sz="4" w:space="0"/>
            </w:tcBorders>
            <w:shd w:val="clear" w:color="FFFFFF" w:fill="FFFFFF"/>
            <w:noWrap w:val="0"/>
            <w:vAlign w:val="top"/>
          </w:tcPr>
          <w:p>
            <w:pPr>
              <w:rPr>
                <w:rFonts w:ascii="宋体" w:hAnsi="宋体"/>
                <w:sz w:val="18"/>
                <w:szCs w:val="18"/>
              </w:rPr>
            </w:pPr>
          </w:p>
        </w:tc>
        <w:tc>
          <w:tcPr>
            <w:tcW w:w="425" w:type="dxa"/>
            <w:tcBorders>
              <w:top w:val="nil"/>
              <w:left w:val="nil"/>
              <w:bottom w:val="single" w:color="000000" w:sz="4" w:space="0"/>
              <w:right w:val="single" w:color="000000" w:sz="4" w:space="0"/>
            </w:tcBorders>
            <w:shd w:val="clear" w:color="FFFFFF" w:fill="FFFFFF"/>
            <w:noWrap w:val="0"/>
            <w:vAlign w:val="top"/>
          </w:tcPr>
          <w:p>
            <w:pPr>
              <w:rPr>
                <w:rFonts w:ascii="宋体" w:hAnsi="宋体"/>
                <w:sz w:val="18"/>
                <w:szCs w:val="18"/>
              </w:rPr>
            </w:pPr>
            <w:r>
              <w:rPr>
                <w:rFonts w:ascii="宋体" w:hAnsi="宋体"/>
                <w:sz w:val="18"/>
                <w:szCs w:val="18"/>
              </w:rPr>
              <w:t>11</w:t>
            </w:r>
          </w:p>
        </w:tc>
        <w:tc>
          <w:tcPr>
            <w:tcW w:w="1289"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964" w:type="dxa"/>
            <w:gridSpan w:val="2"/>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十一、城乡社区支出</w:t>
            </w:r>
          </w:p>
        </w:tc>
        <w:tc>
          <w:tcPr>
            <w:tcW w:w="850"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42</w:t>
            </w:r>
          </w:p>
        </w:tc>
        <w:tc>
          <w:tcPr>
            <w:tcW w:w="1498"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cs="Arial"/>
                <w:color w:val="000000"/>
                <w:sz w:val="22"/>
                <w:szCs w:val="22"/>
              </w:rPr>
              <w:t>　</w:t>
            </w:r>
          </w:p>
        </w:tc>
      </w:tr>
      <w:tr>
        <w:tblPrEx>
          <w:tblCellMar>
            <w:top w:w="0" w:type="dxa"/>
            <w:left w:w="108" w:type="dxa"/>
            <w:bottom w:w="0" w:type="dxa"/>
            <w:right w:w="108" w:type="dxa"/>
          </w:tblCellMar>
        </w:tblPrEx>
        <w:trPr>
          <w:trHeight w:val="300" w:hRule="atLeast"/>
        </w:trPr>
        <w:tc>
          <w:tcPr>
            <w:tcW w:w="3134" w:type="dxa"/>
            <w:tcBorders>
              <w:top w:val="nil"/>
              <w:left w:val="single" w:color="000000" w:sz="8" w:space="0"/>
              <w:bottom w:val="single" w:color="000000" w:sz="4" w:space="0"/>
              <w:right w:val="single" w:color="000000" w:sz="4" w:space="0"/>
            </w:tcBorders>
            <w:shd w:val="clear" w:color="FFFFFF" w:fill="FFFFFF"/>
            <w:noWrap w:val="0"/>
            <w:vAlign w:val="top"/>
          </w:tcPr>
          <w:p>
            <w:pPr>
              <w:rPr>
                <w:rFonts w:ascii="宋体" w:hAnsi="宋体"/>
                <w:sz w:val="18"/>
                <w:szCs w:val="18"/>
              </w:rPr>
            </w:pPr>
          </w:p>
        </w:tc>
        <w:tc>
          <w:tcPr>
            <w:tcW w:w="425" w:type="dxa"/>
            <w:tcBorders>
              <w:top w:val="nil"/>
              <w:left w:val="nil"/>
              <w:bottom w:val="single" w:color="000000" w:sz="4" w:space="0"/>
              <w:right w:val="single" w:color="000000" w:sz="4" w:space="0"/>
            </w:tcBorders>
            <w:shd w:val="clear" w:color="FFFFFF" w:fill="FFFFFF"/>
            <w:noWrap w:val="0"/>
            <w:vAlign w:val="top"/>
          </w:tcPr>
          <w:p>
            <w:pPr>
              <w:rPr>
                <w:rFonts w:ascii="宋体" w:hAnsi="宋体"/>
                <w:sz w:val="18"/>
                <w:szCs w:val="18"/>
              </w:rPr>
            </w:pPr>
            <w:r>
              <w:rPr>
                <w:rFonts w:ascii="宋体" w:hAnsi="宋体"/>
                <w:sz w:val="18"/>
                <w:szCs w:val="18"/>
              </w:rPr>
              <w:t>12</w:t>
            </w:r>
          </w:p>
        </w:tc>
        <w:tc>
          <w:tcPr>
            <w:tcW w:w="1289"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964" w:type="dxa"/>
            <w:gridSpan w:val="2"/>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十二、农林水支出</w:t>
            </w:r>
          </w:p>
        </w:tc>
        <w:tc>
          <w:tcPr>
            <w:tcW w:w="850"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43</w:t>
            </w:r>
          </w:p>
        </w:tc>
        <w:tc>
          <w:tcPr>
            <w:tcW w:w="149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r>
      <w:tr>
        <w:trPr>
          <w:trHeight w:val="300" w:hRule="atLeast"/>
        </w:trPr>
        <w:tc>
          <w:tcPr>
            <w:tcW w:w="3134" w:type="dxa"/>
            <w:tcBorders>
              <w:top w:val="nil"/>
              <w:left w:val="single" w:color="000000" w:sz="8" w:space="0"/>
              <w:bottom w:val="single" w:color="000000" w:sz="4" w:space="0"/>
              <w:right w:val="single" w:color="000000" w:sz="4" w:space="0"/>
            </w:tcBorders>
            <w:shd w:val="clear" w:color="FFFFFF" w:fill="FFFFFF"/>
            <w:noWrap w:val="0"/>
            <w:vAlign w:val="top"/>
          </w:tcPr>
          <w:p>
            <w:pPr>
              <w:rPr>
                <w:rFonts w:ascii="宋体" w:hAnsi="宋体"/>
                <w:sz w:val="18"/>
                <w:szCs w:val="18"/>
              </w:rPr>
            </w:pPr>
          </w:p>
        </w:tc>
        <w:tc>
          <w:tcPr>
            <w:tcW w:w="425" w:type="dxa"/>
            <w:tcBorders>
              <w:top w:val="nil"/>
              <w:left w:val="nil"/>
              <w:bottom w:val="single" w:color="000000" w:sz="4" w:space="0"/>
              <w:right w:val="single" w:color="000000" w:sz="4" w:space="0"/>
            </w:tcBorders>
            <w:shd w:val="clear" w:color="FFFFFF" w:fill="FFFFFF"/>
            <w:noWrap w:val="0"/>
            <w:vAlign w:val="top"/>
          </w:tcPr>
          <w:p>
            <w:pPr>
              <w:rPr>
                <w:rFonts w:ascii="宋体" w:hAnsi="宋体"/>
                <w:sz w:val="18"/>
                <w:szCs w:val="18"/>
              </w:rPr>
            </w:pPr>
            <w:r>
              <w:rPr>
                <w:rFonts w:ascii="宋体" w:hAnsi="宋体"/>
                <w:sz w:val="18"/>
                <w:szCs w:val="18"/>
              </w:rPr>
              <w:t>13</w:t>
            </w:r>
          </w:p>
        </w:tc>
        <w:tc>
          <w:tcPr>
            <w:tcW w:w="1289"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964" w:type="dxa"/>
            <w:gridSpan w:val="2"/>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十三、交通运输支出</w:t>
            </w:r>
          </w:p>
        </w:tc>
        <w:tc>
          <w:tcPr>
            <w:tcW w:w="850"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44</w:t>
            </w:r>
          </w:p>
        </w:tc>
        <w:tc>
          <w:tcPr>
            <w:tcW w:w="149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r>
      <w:tr>
        <w:trPr>
          <w:trHeight w:val="300" w:hRule="atLeast"/>
        </w:trPr>
        <w:tc>
          <w:tcPr>
            <w:tcW w:w="3134" w:type="dxa"/>
            <w:tcBorders>
              <w:top w:val="nil"/>
              <w:left w:val="single" w:color="000000" w:sz="8" w:space="0"/>
              <w:bottom w:val="single" w:color="000000" w:sz="4" w:space="0"/>
              <w:right w:val="single" w:color="000000" w:sz="4" w:space="0"/>
            </w:tcBorders>
            <w:shd w:val="clear" w:color="FFFFFF" w:fill="FFFFFF"/>
            <w:noWrap w:val="0"/>
            <w:vAlign w:val="top"/>
          </w:tcPr>
          <w:p>
            <w:pPr>
              <w:rPr>
                <w:rFonts w:ascii="宋体" w:hAnsi="宋体"/>
                <w:sz w:val="18"/>
                <w:szCs w:val="18"/>
              </w:rPr>
            </w:pPr>
          </w:p>
        </w:tc>
        <w:tc>
          <w:tcPr>
            <w:tcW w:w="425" w:type="dxa"/>
            <w:tcBorders>
              <w:top w:val="nil"/>
              <w:left w:val="nil"/>
              <w:bottom w:val="single" w:color="000000" w:sz="4" w:space="0"/>
              <w:right w:val="single" w:color="000000" w:sz="4" w:space="0"/>
            </w:tcBorders>
            <w:shd w:val="clear" w:color="FFFFFF" w:fill="FFFFFF"/>
            <w:noWrap w:val="0"/>
            <w:vAlign w:val="top"/>
          </w:tcPr>
          <w:p>
            <w:pPr>
              <w:rPr>
                <w:rFonts w:ascii="宋体" w:hAnsi="宋体"/>
                <w:sz w:val="18"/>
                <w:szCs w:val="18"/>
              </w:rPr>
            </w:pPr>
            <w:r>
              <w:rPr>
                <w:rFonts w:ascii="宋体" w:hAnsi="宋体"/>
                <w:sz w:val="18"/>
                <w:szCs w:val="18"/>
              </w:rPr>
              <w:t>14</w:t>
            </w:r>
          </w:p>
        </w:tc>
        <w:tc>
          <w:tcPr>
            <w:tcW w:w="1289"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964" w:type="dxa"/>
            <w:gridSpan w:val="2"/>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十四、资源勘探工业信息等支出</w:t>
            </w:r>
          </w:p>
        </w:tc>
        <w:tc>
          <w:tcPr>
            <w:tcW w:w="850"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45</w:t>
            </w:r>
          </w:p>
        </w:tc>
        <w:tc>
          <w:tcPr>
            <w:tcW w:w="149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r>
      <w:tr>
        <w:tblPrEx>
          <w:tblCellMar>
            <w:top w:w="0" w:type="dxa"/>
            <w:left w:w="108" w:type="dxa"/>
            <w:bottom w:w="0" w:type="dxa"/>
            <w:right w:w="108" w:type="dxa"/>
          </w:tblCellMar>
        </w:tblPrEx>
        <w:trPr>
          <w:trHeight w:val="300" w:hRule="atLeast"/>
        </w:trPr>
        <w:tc>
          <w:tcPr>
            <w:tcW w:w="3134" w:type="dxa"/>
            <w:tcBorders>
              <w:top w:val="nil"/>
              <w:left w:val="single" w:color="000000" w:sz="8" w:space="0"/>
              <w:bottom w:val="single" w:color="000000" w:sz="4" w:space="0"/>
              <w:right w:val="single" w:color="000000" w:sz="4" w:space="0"/>
            </w:tcBorders>
            <w:shd w:val="clear" w:color="FFFFFF" w:fill="FFFFFF"/>
            <w:noWrap w:val="0"/>
            <w:vAlign w:val="top"/>
          </w:tcPr>
          <w:p>
            <w:pPr>
              <w:rPr>
                <w:rFonts w:ascii="宋体" w:hAnsi="宋体"/>
                <w:sz w:val="18"/>
                <w:szCs w:val="18"/>
              </w:rPr>
            </w:pPr>
          </w:p>
        </w:tc>
        <w:tc>
          <w:tcPr>
            <w:tcW w:w="425" w:type="dxa"/>
            <w:tcBorders>
              <w:top w:val="nil"/>
              <w:left w:val="nil"/>
              <w:bottom w:val="single" w:color="000000" w:sz="4" w:space="0"/>
              <w:right w:val="single" w:color="000000" w:sz="4" w:space="0"/>
            </w:tcBorders>
            <w:shd w:val="clear" w:color="FFFFFF" w:fill="FFFFFF"/>
            <w:noWrap w:val="0"/>
            <w:vAlign w:val="top"/>
          </w:tcPr>
          <w:p>
            <w:pPr>
              <w:rPr>
                <w:rFonts w:ascii="宋体" w:hAnsi="宋体"/>
                <w:sz w:val="18"/>
                <w:szCs w:val="18"/>
              </w:rPr>
            </w:pPr>
            <w:r>
              <w:rPr>
                <w:rFonts w:ascii="宋体" w:hAnsi="宋体"/>
                <w:sz w:val="18"/>
                <w:szCs w:val="18"/>
              </w:rPr>
              <w:t>15</w:t>
            </w:r>
          </w:p>
        </w:tc>
        <w:tc>
          <w:tcPr>
            <w:tcW w:w="1289"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964" w:type="dxa"/>
            <w:gridSpan w:val="2"/>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十五、商业服务业等支出</w:t>
            </w:r>
          </w:p>
        </w:tc>
        <w:tc>
          <w:tcPr>
            <w:tcW w:w="850"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46</w:t>
            </w:r>
          </w:p>
        </w:tc>
        <w:tc>
          <w:tcPr>
            <w:tcW w:w="149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r>
      <w:tr>
        <w:tblPrEx>
          <w:tblCellMar>
            <w:top w:w="0" w:type="dxa"/>
            <w:left w:w="108" w:type="dxa"/>
            <w:bottom w:w="0" w:type="dxa"/>
            <w:right w:w="108" w:type="dxa"/>
          </w:tblCellMar>
        </w:tblPrEx>
        <w:trPr>
          <w:trHeight w:val="300" w:hRule="atLeast"/>
        </w:trPr>
        <w:tc>
          <w:tcPr>
            <w:tcW w:w="3134" w:type="dxa"/>
            <w:tcBorders>
              <w:top w:val="nil"/>
              <w:left w:val="single" w:color="000000" w:sz="8" w:space="0"/>
              <w:bottom w:val="single" w:color="000000" w:sz="4" w:space="0"/>
              <w:right w:val="single" w:color="000000" w:sz="4" w:space="0"/>
            </w:tcBorders>
            <w:shd w:val="clear" w:color="FFFFFF" w:fill="FFFFFF"/>
            <w:noWrap w:val="0"/>
            <w:vAlign w:val="top"/>
          </w:tcPr>
          <w:p>
            <w:pPr>
              <w:rPr>
                <w:rFonts w:ascii="宋体" w:hAnsi="宋体"/>
                <w:sz w:val="18"/>
                <w:szCs w:val="18"/>
              </w:rPr>
            </w:pPr>
          </w:p>
        </w:tc>
        <w:tc>
          <w:tcPr>
            <w:tcW w:w="425" w:type="dxa"/>
            <w:tcBorders>
              <w:top w:val="nil"/>
              <w:left w:val="nil"/>
              <w:bottom w:val="single" w:color="000000" w:sz="4" w:space="0"/>
              <w:right w:val="single" w:color="000000" w:sz="4" w:space="0"/>
            </w:tcBorders>
            <w:shd w:val="clear" w:color="FFFFFF" w:fill="FFFFFF"/>
            <w:noWrap w:val="0"/>
            <w:vAlign w:val="top"/>
          </w:tcPr>
          <w:p>
            <w:pPr>
              <w:rPr>
                <w:rFonts w:ascii="宋体" w:hAnsi="宋体"/>
                <w:sz w:val="18"/>
                <w:szCs w:val="18"/>
              </w:rPr>
            </w:pPr>
            <w:r>
              <w:rPr>
                <w:rFonts w:ascii="宋体" w:hAnsi="宋体"/>
                <w:sz w:val="18"/>
                <w:szCs w:val="18"/>
              </w:rPr>
              <w:t>16</w:t>
            </w:r>
          </w:p>
        </w:tc>
        <w:tc>
          <w:tcPr>
            <w:tcW w:w="1289"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964" w:type="dxa"/>
            <w:gridSpan w:val="2"/>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十六、金融支出</w:t>
            </w:r>
          </w:p>
        </w:tc>
        <w:tc>
          <w:tcPr>
            <w:tcW w:w="850"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47</w:t>
            </w:r>
          </w:p>
        </w:tc>
        <w:tc>
          <w:tcPr>
            <w:tcW w:w="149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r>
      <w:tr>
        <w:trPr>
          <w:trHeight w:val="300" w:hRule="atLeast"/>
        </w:trPr>
        <w:tc>
          <w:tcPr>
            <w:tcW w:w="3134" w:type="dxa"/>
            <w:tcBorders>
              <w:top w:val="nil"/>
              <w:left w:val="single" w:color="000000" w:sz="8" w:space="0"/>
              <w:bottom w:val="single" w:color="000000" w:sz="4" w:space="0"/>
              <w:right w:val="single" w:color="000000" w:sz="4" w:space="0"/>
            </w:tcBorders>
            <w:shd w:val="clear" w:color="FFFFFF" w:fill="FFFFFF"/>
            <w:noWrap w:val="0"/>
            <w:vAlign w:val="top"/>
          </w:tcPr>
          <w:p>
            <w:pPr>
              <w:rPr>
                <w:rFonts w:ascii="宋体" w:hAnsi="宋体"/>
                <w:sz w:val="18"/>
                <w:szCs w:val="18"/>
              </w:rPr>
            </w:pPr>
          </w:p>
        </w:tc>
        <w:tc>
          <w:tcPr>
            <w:tcW w:w="425" w:type="dxa"/>
            <w:tcBorders>
              <w:top w:val="nil"/>
              <w:left w:val="nil"/>
              <w:bottom w:val="single" w:color="000000" w:sz="4" w:space="0"/>
              <w:right w:val="single" w:color="000000" w:sz="4" w:space="0"/>
            </w:tcBorders>
            <w:shd w:val="clear" w:color="FFFFFF" w:fill="FFFFFF"/>
            <w:noWrap w:val="0"/>
            <w:vAlign w:val="top"/>
          </w:tcPr>
          <w:p>
            <w:pPr>
              <w:rPr>
                <w:rFonts w:ascii="宋体" w:hAnsi="宋体"/>
                <w:sz w:val="18"/>
                <w:szCs w:val="18"/>
              </w:rPr>
            </w:pPr>
            <w:r>
              <w:rPr>
                <w:rFonts w:ascii="宋体" w:hAnsi="宋体"/>
                <w:sz w:val="18"/>
                <w:szCs w:val="18"/>
              </w:rPr>
              <w:t>17</w:t>
            </w:r>
          </w:p>
        </w:tc>
        <w:tc>
          <w:tcPr>
            <w:tcW w:w="1289"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964" w:type="dxa"/>
            <w:gridSpan w:val="2"/>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十七、援助其他地区支出</w:t>
            </w:r>
          </w:p>
        </w:tc>
        <w:tc>
          <w:tcPr>
            <w:tcW w:w="850"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48</w:t>
            </w:r>
          </w:p>
        </w:tc>
        <w:tc>
          <w:tcPr>
            <w:tcW w:w="149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r>
      <w:tr>
        <w:trPr>
          <w:trHeight w:val="300" w:hRule="atLeast"/>
        </w:trPr>
        <w:tc>
          <w:tcPr>
            <w:tcW w:w="3134" w:type="dxa"/>
            <w:tcBorders>
              <w:top w:val="nil"/>
              <w:left w:val="single" w:color="000000" w:sz="8" w:space="0"/>
              <w:bottom w:val="single" w:color="000000" w:sz="4" w:space="0"/>
              <w:right w:val="single" w:color="000000" w:sz="4" w:space="0"/>
            </w:tcBorders>
            <w:shd w:val="clear" w:color="FFFFFF" w:fill="FFFFFF"/>
            <w:noWrap w:val="0"/>
            <w:vAlign w:val="top"/>
          </w:tcPr>
          <w:p>
            <w:pPr>
              <w:rPr>
                <w:rFonts w:ascii="宋体" w:hAnsi="宋体"/>
                <w:sz w:val="18"/>
                <w:szCs w:val="18"/>
              </w:rPr>
            </w:pPr>
          </w:p>
        </w:tc>
        <w:tc>
          <w:tcPr>
            <w:tcW w:w="425" w:type="dxa"/>
            <w:tcBorders>
              <w:top w:val="nil"/>
              <w:left w:val="nil"/>
              <w:bottom w:val="single" w:color="000000" w:sz="4" w:space="0"/>
              <w:right w:val="single" w:color="000000" w:sz="4" w:space="0"/>
            </w:tcBorders>
            <w:shd w:val="clear" w:color="FFFFFF" w:fill="FFFFFF"/>
            <w:noWrap w:val="0"/>
            <w:vAlign w:val="top"/>
          </w:tcPr>
          <w:p>
            <w:pPr>
              <w:rPr>
                <w:rFonts w:ascii="宋体" w:hAnsi="宋体"/>
                <w:sz w:val="18"/>
                <w:szCs w:val="18"/>
              </w:rPr>
            </w:pPr>
            <w:r>
              <w:rPr>
                <w:rFonts w:ascii="宋体" w:hAnsi="宋体"/>
                <w:sz w:val="18"/>
                <w:szCs w:val="18"/>
              </w:rPr>
              <w:t>18</w:t>
            </w:r>
          </w:p>
        </w:tc>
        <w:tc>
          <w:tcPr>
            <w:tcW w:w="1289"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964" w:type="dxa"/>
            <w:gridSpan w:val="2"/>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十八、自然资源海洋气象等支出</w:t>
            </w:r>
          </w:p>
        </w:tc>
        <w:tc>
          <w:tcPr>
            <w:tcW w:w="850"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49</w:t>
            </w:r>
          </w:p>
        </w:tc>
        <w:tc>
          <w:tcPr>
            <w:tcW w:w="149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r>
      <w:tr>
        <w:tblPrEx>
          <w:tblCellMar>
            <w:top w:w="0" w:type="dxa"/>
            <w:left w:w="108" w:type="dxa"/>
            <w:bottom w:w="0" w:type="dxa"/>
            <w:right w:w="108" w:type="dxa"/>
          </w:tblCellMar>
        </w:tblPrEx>
        <w:trPr>
          <w:trHeight w:val="300" w:hRule="atLeast"/>
        </w:trPr>
        <w:tc>
          <w:tcPr>
            <w:tcW w:w="3134" w:type="dxa"/>
            <w:tcBorders>
              <w:top w:val="nil"/>
              <w:left w:val="single" w:color="000000" w:sz="8" w:space="0"/>
              <w:bottom w:val="single" w:color="000000" w:sz="4" w:space="0"/>
              <w:right w:val="single" w:color="000000" w:sz="4" w:space="0"/>
            </w:tcBorders>
            <w:shd w:val="clear" w:color="FFFFFF" w:fill="FFFFFF"/>
            <w:noWrap w:val="0"/>
            <w:vAlign w:val="top"/>
          </w:tcPr>
          <w:p>
            <w:pPr>
              <w:rPr>
                <w:rFonts w:ascii="宋体" w:hAnsi="宋体"/>
                <w:sz w:val="18"/>
                <w:szCs w:val="18"/>
              </w:rPr>
            </w:pPr>
          </w:p>
        </w:tc>
        <w:tc>
          <w:tcPr>
            <w:tcW w:w="425" w:type="dxa"/>
            <w:tcBorders>
              <w:top w:val="nil"/>
              <w:left w:val="nil"/>
              <w:bottom w:val="single" w:color="000000" w:sz="4" w:space="0"/>
              <w:right w:val="single" w:color="000000" w:sz="4" w:space="0"/>
            </w:tcBorders>
            <w:shd w:val="clear" w:color="FFFFFF" w:fill="FFFFFF"/>
            <w:noWrap w:val="0"/>
            <w:vAlign w:val="top"/>
          </w:tcPr>
          <w:p>
            <w:pPr>
              <w:rPr>
                <w:rFonts w:ascii="宋体" w:hAnsi="宋体"/>
                <w:sz w:val="18"/>
                <w:szCs w:val="18"/>
              </w:rPr>
            </w:pPr>
            <w:r>
              <w:rPr>
                <w:rFonts w:ascii="宋体" w:hAnsi="宋体"/>
                <w:sz w:val="18"/>
                <w:szCs w:val="18"/>
              </w:rPr>
              <w:t>19</w:t>
            </w:r>
          </w:p>
        </w:tc>
        <w:tc>
          <w:tcPr>
            <w:tcW w:w="1289"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964" w:type="dxa"/>
            <w:gridSpan w:val="2"/>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十九、住房保障支出</w:t>
            </w:r>
          </w:p>
        </w:tc>
        <w:tc>
          <w:tcPr>
            <w:tcW w:w="850"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50</w:t>
            </w:r>
          </w:p>
        </w:tc>
        <w:tc>
          <w:tcPr>
            <w:tcW w:w="149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737,634.00</w:t>
            </w:r>
          </w:p>
        </w:tc>
      </w:tr>
      <w:tr>
        <w:tblPrEx>
          <w:tblCellMar>
            <w:top w:w="0" w:type="dxa"/>
            <w:left w:w="108" w:type="dxa"/>
            <w:bottom w:w="0" w:type="dxa"/>
            <w:right w:w="108" w:type="dxa"/>
          </w:tblCellMar>
        </w:tblPrEx>
        <w:trPr>
          <w:trHeight w:val="300" w:hRule="atLeast"/>
        </w:trPr>
        <w:tc>
          <w:tcPr>
            <w:tcW w:w="3134" w:type="dxa"/>
            <w:tcBorders>
              <w:top w:val="nil"/>
              <w:left w:val="single" w:color="000000" w:sz="8" w:space="0"/>
              <w:bottom w:val="single" w:color="000000" w:sz="4" w:space="0"/>
              <w:right w:val="single" w:color="000000" w:sz="4" w:space="0"/>
            </w:tcBorders>
            <w:shd w:val="clear" w:color="FFFFFF" w:fill="FFFFFF"/>
            <w:noWrap w:val="0"/>
            <w:vAlign w:val="top"/>
          </w:tcPr>
          <w:p>
            <w:pPr>
              <w:rPr>
                <w:rFonts w:ascii="宋体" w:hAnsi="宋体"/>
                <w:sz w:val="18"/>
                <w:szCs w:val="18"/>
              </w:rPr>
            </w:pPr>
          </w:p>
        </w:tc>
        <w:tc>
          <w:tcPr>
            <w:tcW w:w="425" w:type="dxa"/>
            <w:tcBorders>
              <w:top w:val="nil"/>
              <w:left w:val="nil"/>
              <w:bottom w:val="single" w:color="000000" w:sz="4" w:space="0"/>
              <w:right w:val="single" w:color="000000" w:sz="4" w:space="0"/>
            </w:tcBorders>
            <w:shd w:val="clear" w:color="FFFFFF" w:fill="FFFFFF"/>
            <w:noWrap w:val="0"/>
            <w:vAlign w:val="top"/>
          </w:tcPr>
          <w:p>
            <w:pPr>
              <w:rPr>
                <w:rFonts w:ascii="宋体" w:hAnsi="宋体"/>
                <w:sz w:val="18"/>
                <w:szCs w:val="18"/>
              </w:rPr>
            </w:pPr>
            <w:r>
              <w:rPr>
                <w:rFonts w:ascii="宋体" w:hAnsi="宋体"/>
                <w:sz w:val="18"/>
                <w:szCs w:val="18"/>
              </w:rPr>
              <w:t>20</w:t>
            </w:r>
          </w:p>
        </w:tc>
        <w:tc>
          <w:tcPr>
            <w:tcW w:w="1289"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964" w:type="dxa"/>
            <w:gridSpan w:val="2"/>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二十、粮油物资储备支出</w:t>
            </w:r>
          </w:p>
        </w:tc>
        <w:tc>
          <w:tcPr>
            <w:tcW w:w="850"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51</w:t>
            </w:r>
          </w:p>
        </w:tc>
        <w:tc>
          <w:tcPr>
            <w:tcW w:w="1498"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300" w:hRule="atLeast"/>
        </w:trPr>
        <w:tc>
          <w:tcPr>
            <w:tcW w:w="3134" w:type="dxa"/>
            <w:tcBorders>
              <w:top w:val="nil"/>
              <w:left w:val="single" w:color="000000" w:sz="8" w:space="0"/>
              <w:bottom w:val="single" w:color="000000" w:sz="4" w:space="0"/>
              <w:right w:val="single" w:color="000000" w:sz="4" w:space="0"/>
            </w:tcBorders>
            <w:shd w:val="clear" w:color="FFFFFF" w:fill="FFFFFF"/>
            <w:noWrap w:val="0"/>
            <w:vAlign w:val="top"/>
          </w:tcPr>
          <w:p>
            <w:pPr>
              <w:rPr>
                <w:rFonts w:ascii="宋体" w:hAnsi="宋体"/>
                <w:sz w:val="18"/>
                <w:szCs w:val="18"/>
              </w:rPr>
            </w:pPr>
          </w:p>
        </w:tc>
        <w:tc>
          <w:tcPr>
            <w:tcW w:w="425" w:type="dxa"/>
            <w:tcBorders>
              <w:top w:val="nil"/>
              <w:left w:val="nil"/>
              <w:bottom w:val="single" w:color="000000" w:sz="4" w:space="0"/>
              <w:right w:val="single" w:color="000000" w:sz="4" w:space="0"/>
            </w:tcBorders>
            <w:shd w:val="clear" w:color="FFFFFF" w:fill="FFFFFF"/>
            <w:noWrap w:val="0"/>
            <w:vAlign w:val="top"/>
          </w:tcPr>
          <w:p>
            <w:pPr>
              <w:rPr>
                <w:rFonts w:ascii="宋体" w:hAnsi="宋体"/>
                <w:sz w:val="18"/>
                <w:szCs w:val="18"/>
              </w:rPr>
            </w:pPr>
            <w:r>
              <w:rPr>
                <w:rFonts w:ascii="宋体" w:hAnsi="宋体"/>
                <w:sz w:val="18"/>
                <w:szCs w:val="18"/>
              </w:rPr>
              <w:t>21</w:t>
            </w:r>
          </w:p>
        </w:tc>
        <w:tc>
          <w:tcPr>
            <w:tcW w:w="1289"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964" w:type="dxa"/>
            <w:gridSpan w:val="2"/>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二十一、国有资本经营预算支出</w:t>
            </w:r>
          </w:p>
        </w:tc>
        <w:tc>
          <w:tcPr>
            <w:tcW w:w="850"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52</w:t>
            </w:r>
          </w:p>
        </w:tc>
        <w:tc>
          <w:tcPr>
            <w:tcW w:w="1498"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rPr>
          <w:trHeight w:val="300" w:hRule="atLeast"/>
        </w:trPr>
        <w:tc>
          <w:tcPr>
            <w:tcW w:w="3134" w:type="dxa"/>
            <w:tcBorders>
              <w:top w:val="nil"/>
              <w:left w:val="single" w:color="000000" w:sz="8" w:space="0"/>
              <w:bottom w:val="single" w:color="000000" w:sz="4" w:space="0"/>
              <w:right w:val="single" w:color="000000" w:sz="4" w:space="0"/>
            </w:tcBorders>
            <w:shd w:val="clear" w:color="FFFFFF" w:fill="FFFFFF"/>
            <w:noWrap w:val="0"/>
            <w:vAlign w:val="top"/>
          </w:tcPr>
          <w:p>
            <w:pPr>
              <w:rPr>
                <w:rFonts w:ascii="宋体" w:hAnsi="宋体"/>
                <w:sz w:val="18"/>
                <w:szCs w:val="18"/>
              </w:rPr>
            </w:pPr>
          </w:p>
        </w:tc>
        <w:tc>
          <w:tcPr>
            <w:tcW w:w="425" w:type="dxa"/>
            <w:tcBorders>
              <w:top w:val="nil"/>
              <w:left w:val="nil"/>
              <w:bottom w:val="single" w:color="000000" w:sz="4" w:space="0"/>
              <w:right w:val="single" w:color="000000" w:sz="4" w:space="0"/>
            </w:tcBorders>
            <w:shd w:val="clear" w:color="FFFFFF" w:fill="FFFFFF"/>
            <w:noWrap w:val="0"/>
            <w:vAlign w:val="top"/>
          </w:tcPr>
          <w:p>
            <w:pPr>
              <w:rPr>
                <w:rFonts w:ascii="宋体" w:hAnsi="宋体"/>
                <w:sz w:val="18"/>
                <w:szCs w:val="18"/>
              </w:rPr>
            </w:pPr>
            <w:r>
              <w:rPr>
                <w:rFonts w:ascii="宋体" w:hAnsi="宋体"/>
                <w:sz w:val="18"/>
                <w:szCs w:val="18"/>
              </w:rPr>
              <w:t>22</w:t>
            </w:r>
          </w:p>
        </w:tc>
        <w:tc>
          <w:tcPr>
            <w:tcW w:w="1289"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964" w:type="dxa"/>
            <w:gridSpan w:val="2"/>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二十二、灾害防治及应急管理支出</w:t>
            </w:r>
          </w:p>
        </w:tc>
        <w:tc>
          <w:tcPr>
            <w:tcW w:w="850"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53</w:t>
            </w:r>
          </w:p>
        </w:tc>
        <w:tc>
          <w:tcPr>
            <w:tcW w:w="1498"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300" w:hRule="atLeast"/>
        </w:trPr>
        <w:tc>
          <w:tcPr>
            <w:tcW w:w="3134" w:type="dxa"/>
            <w:tcBorders>
              <w:top w:val="nil"/>
              <w:left w:val="single" w:color="000000" w:sz="8" w:space="0"/>
              <w:bottom w:val="single" w:color="000000" w:sz="4" w:space="0"/>
              <w:right w:val="single" w:color="000000" w:sz="4" w:space="0"/>
            </w:tcBorders>
            <w:shd w:val="clear" w:color="FFFFFF" w:fill="FFFFFF"/>
            <w:noWrap w:val="0"/>
            <w:vAlign w:val="top"/>
          </w:tcPr>
          <w:p>
            <w:pPr>
              <w:rPr>
                <w:rFonts w:ascii="宋体" w:hAnsi="宋体"/>
                <w:sz w:val="18"/>
                <w:szCs w:val="18"/>
              </w:rPr>
            </w:pPr>
          </w:p>
        </w:tc>
        <w:tc>
          <w:tcPr>
            <w:tcW w:w="425" w:type="dxa"/>
            <w:tcBorders>
              <w:top w:val="nil"/>
              <w:left w:val="nil"/>
              <w:bottom w:val="single" w:color="000000" w:sz="4" w:space="0"/>
              <w:right w:val="single" w:color="000000" w:sz="4" w:space="0"/>
            </w:tcBorders>
            <w:shd w:val="clear" w:color="FFFFFF" w:fill="FFFFFF"/>
            <w:noWrap w:val="0"/>
            <w:vAlign w:val="top"/>
          </w:tcPr>
          <w:p>
            <w:pPr>
              <w:rPr>
                <w:rFonts w:ascii="宋体" w:hAnsi="宋体"/>
                <w:sz w:val="18"/>
                <w:szCs w:val="18"/>
              </w:rPr>
            </w:pPr>
            <w:r>
              <w:rPr>
                <w:rFonts w:ascii="宋体" w:hAnsi="宋体"/>
                <w:sz w:val="18"/>
                <w:szCs w:val="18"/>
              </w:rPr>
              <w:t>23</w:t>
            </w:r>
          </w:p>
        </w:tc>
        <w:tc>
          <w:tcPr>
            <w:tcW w:w="1289"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964" w:type="dxa"/>
            <w:gridSpan w:val="2"/>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二十三、其他支出</w:t>
            </w:r>
          </w:p>
        </w:tc>
        <w:tc>
          <w:tcPr>
            <w:tcW w:w="850"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54</w:t>
            </w:r>
          </w:p>
        </w:tc>
        <w:tc>
          <w:tcPr>
            <w:tcW w:w="1498"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300" w:hRule="atLeast"/>
        </w:trPr>
        <w:tc>
          <w:tcPr>
            <w:tcW w:w="3134" w:type="dxa"/>
            <w:tcBorders>
              <w:top w:val="nil"/>
              <w:left w:val="single" w:color="000000" w:sz="8" w:space="0"/>
              <w:bottom w:val="single" w:color="000000" w:sz="4" w:space="0"/>
              <w:right w:val="single" w:color="000000" w:sz="4" w:space="0"/>
            </w:tcBorders>
            <w:shd w:val="clear" w:color="FFFFFF" w:fill="FFFFFF"/>
            <w:noWrap w:val="0"/>
            <w:vAlign w:val="top"/>
          </w:tcPr>
          <w:p>
            <w:pPr>
              <w:rPr>
                <w:rFonts w:ascii="宋体" w:hAnsi="宋体"/>
                <w:sz w:val="18"/>
                <w:szCs w:val="18"/>
              </w:rPr>
            </w:pPr>
          </w:p>
        </w:tc>
        <w:tc>
          <w:tcPr>
            <w:tcW w:w="425" w:type="dxa"/>
            <w:tcBorders>
              <w:top w:val="nil"/>
              <w:left w:val="nil"/>
              <w:bottom w:val="single" w:color="000000" w:sz="4" w:space="0"/>
              <w:right w:val="single" w:color="000000" w:sz="4" w:space="0"/>
            </w:tcBorders>
            <w:shd w:val="clear" w:color="FFFFFF" w:fill="FFFFFF"/>
            <w:noWrap w:val="0"/>
            <w:vAlign w:val="top"/>
          </w:tcPr>
          <w:p>
            <w:pPr>
              <w:rPr>
                <w:rFonts w:ascii="宋体" w:hAnsi="宋体"/>
                <w:sz w:val="18"/>
                <w:szCs w:val="18"/>
              </w:rPr>
            </w:pPr>
            <w:r>
              <w:rPr>
                <w:rFonts w:ascii="宋体" w:hAnsi="宋体"/>
                <w:sz w:val="18"/>
                <w:szCs w:val="18"/>
              </w:rPr>
              <w:t>24</w:t>
            </w:r>
          </w:p>
        </w:tc>
        <w:tc>
          <w:tcPr>
            <w:tcW w:w="1289"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hint="eastAsia" w:ascii="宋体" w:hAnsi="宋体" w:cs="Arial"/>
                <w:color w:val="000000"/>
                <w:sz w:val="18"/>
                <w:szCs w:val="18"/>
              </w:rPr>
            </w:pPr>
          </w:p>
        </w:tc>
        <w:tc>
          <w:tcPr>
            <w:tcW w:w="2964" w:type="dxa"/>
            <w:gridSpan w:val="2"/>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二十四、债务还本支出</w:t>
            </w:r>
          </w:p>
        </w:tc>
        <w:tc>
          <w:tcPr>
            <w:tcW w:w="850"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55</w:t>
            </w:r>
          </w:p>
        </w:tc>
        <w:tc>
          <w:tcPr>
            <w:tcW w:w="1498"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hint="eastAsia" w:ascii="宋体" w:hAnsi="宋体" w:cs="Arial"/>
                <w:color w:val="000000"/>
                <w:sz w:val="18"/>
                <w:szCs w:val="18"/>
              </w:rPr>
            </w:pPr>
          </w:p>
        </w:tc>
      </w:tr>
      <w:tr>
        <w:trPr>
          <w:trHeight w:val="300" w:hRule="atLeast"/>
        </w:trPr>
        <w:tc>
          <w:tcPr>
            <w:tcW w:w="3134" w:type="dxa"/>
            <w:tcBorders>
              <w:top w:val="nil"/>
              <w:left w:val="single" w:color="000000" w:sz="8" w:space="0"/>
              <w:bottom w:val="single" w:color="000000" w:sz="4" w:space="0"/>
              <w:right w:val="single" w:color="000000" w:sz="4" w:space="0"/>
            </w:tcBorders>
            <w:shd w:val="clear" w:color="FFFFFF" w:fill="FFFFFF"/>
            <w:noWrap w:val="0"/>
            <w:vAlign w:val="top"/>
          </w:tcPr>
          <w:p>
            <w:pPr>
              <w:rPr>
                <w:rFonts w:ascii="宋体" w:hAnsi="宋体"/>
                <w:sz w:val="18"/>
                <w:szCs w:val="18"/>
              </w:rPr>
            </w:pPr>
          </w:p>
        </w:tc>
        <w:tc>
          <w:tcPr>
            <w:tcW w:w="425" w:type="dxa"/>
            <w:tcBorders>
              <w:top w:val="nil"/>
              <w:left w:val="nil"/>
              <w:bottom w:val="single" w:color="000000" w:sz="4" w:space="0"/>
              <w:right w:val="single" w:color="000000" w:sz="4" w:space="0"/>
            </w:tcBorders>
            <w:shd w:val="clear" w:color="FFFFFF" w:fill="FFFFFF"/>
            <w:noWrap w:val="0"/>
            <w:vAlign w:val="top"/>
          </w:tcPr>
          <w:p>
            <w:pPr>
              <w:rPr>
                <w:rFonts w:ascii="宋体" w:hAnsi="宋体"/>
                <w:sz w:val="18"/>
                <w:szCs w:val="18"/>
              </w:rPr>
            </w:pPr>
            <w:r>
              <w:rPr>
                <w:rFonts w:ascii="宋体" w:hAnsi="宋体"/>
                <w:sz w:val="18"/>
                <w:szCs w:val="18"/>
              </w:rPr>
              <w:t>25</w:t>
            </w:r>
          </w:p>
        </w:tc>
        <w:tc>
          <w:tcPr>
            <w:tcW w:w="1289"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964" w:type="dxa"/>
            <w:gridSpan w:val="2"/>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二十五、债务付息支出</w:t>
            </w:r>
          </w:p>
        </w:tc>
        <w:tc>
          <w:tcPr>
            <w:tcW w:w="850"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56</w:t>
            </w:r>
          </w:p>
        </w:tc>
        <w:tc>
          <w:tcPr>
            <w:tcW w:w="1498"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300" w:hRule="atLeast"/>
        </w:trPr>
        <w:tc>
          <w:tcPr>
            <w:tcW w:w="3134" w:type="dxa"/>
            <w:tcBorders>
              <w:top w:val="nil"/>
              <w:left w:val="single" w:color="000000" w:sz="8" w:space="0"/>
              <w:bottom w:val="single" w:color="000000" w:sz="4" w:space="0"/>
              <w:right w:val="single" w:color="000000" w:sz="4" w:space="0"/>
            </w:tcBorders>
            <w:shd w:val="clear" w:color="FFFFFF" w:fill="FFFFFF"/>
            <w:noWrap w:val="0"/>
            <w:vAlign w:val="top"/>
          </w:tcPr>
          <w:p>
            <w:pPr>
              <w:rPr>
                <w:rFonts w:ascii="宋体" w:hAnsi="宋体"/>
                <w:sz w:val="18"/>
                <w:szCs w:val="18"/>
              </w:rPr>
            </w:pPr>
          </w:p>
        </w:tc>
        <w:tc>
          <w:tcPr>
            <w:tcW w:w="425" w:type="dxa"/>
            <w:tcBorders>
              <w:top w:val="nil"/>
              <w:left w:val="nil"/>
              <w:bottom w:val="single" w:color="000000" w:sz="4" w:space="0"/>
              <w:right w:val="single" w:color="000000" w:sz="4" w:space="0"/>
            </w:tcBorders>
            <w:shd w:val="clear" w:color="FFFFFF" w:fill="FFFFFF"/>
            <w:noWrap w:val="0"/>
            <w:vAlign w:val="top"/>
          </w:tcPr>
          <w:p>
            <w:pPr>
              <w:rPr>
                <w:rFonts w:ascii="宋体" w:hAnsi="宋体"/>
                <w:sz w:val="18"/>
                <w:szCs w:val="18"/>
              </w:rPr>
            </w:pPr>
            <w:r>
              <w:rPr>
                <w:rFonts w:ascii="宋体" w:hAnsi="宋体"/>
                <w:sz w:val="18"/>
                <w:szCs w:val="18"/>
              </w:rPr>
              <w:t>26</w:t>
            </w:r>
          </w:p>
        </w:tc>
        <w:tc>
          <w:tcPr>
            <w:tcW w:w="1289"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964" w:type="dxa"/>
            <w:gridSpan w:val="2"/>
            <w:tcBorders>
              <w:top w:val="nil"/>
              <w:left w:val="nil"/>
              <w:bottom w:val="single" w:color="000000" w:sz="4" w:space="0"/>
              <w:right w:val="nil"/>
            </w:tcBorders>
            <w:shd w:val="clear" w:color="FFFFFF" w:fill="FFFFFF"/>
            <w:noWrap w:val="0"/>
            <w:vAlign w:val="top"/>
          </w:tcPr>
          <w:p>
            <w:pPr>
              <w:rPr>
                <w:rFonts w:hint="eastAsia" w:ascii="宋体" w:hAnsi="宋体"/>
                <w:sz w:val="18"/>
                <w:szCs w:val="18"/>
              </w:rPr>
            </w:pPr>
            <w:r>
              <w:rPr>
                <w:rFonts w:hint="eastAsia" w:ascii="宋体" w:hAnsi="宋体"/>
                <w:sz w:val="18"/>
                <w:szCs w:val="18"/>
              </w:rPr>
              <w:t>二十六、抗疫特别国债安排的支出</w:t>
            </w:r>
          </w:p>
        </w:tc>
        <w:tc>
          <w:tcPr>
            <w:tcW w:w="850" w:type="dxa"/>
            <w:tcBorders>
              <w:top w:val="nil"/>
              <w:left w:val="single" w:color="auto" w:sz="4" w:space="0"/>
              <w:bottom w:val="single" w:color="000000" w:sz="4" w:space="0"/>
              <w:right w:val="single" w:color="000000" w:sz="4" w:space="0"/>
            </w:tcBorders>
            <w:shd w:val="clear" w:color="FFFFFF" w:fill="FFFFFF"/>
            <w:noWrap w:val="0"/>
            <w:vAlign w:val="top"/>
          </w:tcPr>
          <w:p>
            <w:pPr>
              <w:rPr>
                <w:rFonts w:ascii="宋体" w:hAnsi="宋体"/>
                <w:sz w:val="18"/>
                <w:szCs w:val="18"/>
              </w:rPr>
            </w:pPr>
            <w:r>
              <w:rPr>
                <w:rFonts w:hint="eastAsia" w:ascii="宋体" w:hAnsi="宋体"/>
                <w:sz w:val="18"/>
                <w:szCs w:val="18"/>
              </w:rPr>
              <w:t>57</w:t>
            </w:r>
          </w:p>
        </w:tc>
        <w:tc>
          <w:tcPr>
            <w:tcW w:w="1498"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300" w:hRule="atLeast"/>
        </w:trPr>
        <w:tc>
          <w:tcPr>
            <w:tcW w:w="3134" w:type="dxa"/>
            <w:tcBorders>
              <w:top w:val="nil"/>
              <w:left w:val="single" w:color="000000" w:sz="8" w:space="0"/>
              <w:bottom w:val="single" w:color="000000" w:sz="4" w:space="0"/>
              <w:right w:val="single" w:color="000000" w:sz="4" w:space="0"/>
            </w:tcBorders>
            <w:shd w:val="clear" w:color="FFFFFF" w:fill="FFFFFF"/>
            <w:noWrap w:val="0"/>
            <w:vAlign w:val="top"/>
          </w:tcPr>
          <w:p>
            <w:pPr>
              <w:jc w:val="center"/>
              <w:rPr>
                <w:rFonts w:hint="eastAsia" w:ascii="宋体" w:hAnsi="宋体"/>
                <w:b/>
                <w:sz w:val="18"/>
                <w:szCs w:val="18"/>
              </w:rPr>
            </w:pPr>
            <w:r>
              <w:rPr>
                <w:rFonts w:hint="eastAsia" w:ascii="宋体" w:hAnsi="宋体"/>
                <w:b/>
                <w:sz w:val="18"/>
                <w:szCs w:val="18"/>
              </w:rPr>
              <w:t>本年收入合计</w:t>
            </w:r>
          </w:p>
        </w:tc>
        <w:tc>
          <w:tcPr>
            <w:tcW w:w="425"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27</w:t>
            </w:r>
          </w:p>
        </w:tc>
        <w:tc>
          <w:tcPr>
            <w:tcW w:w="1289"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cs="Arial"/>
                <w:color w:val="000000"/>
                <w:sz w:val="11"/>
                <w:szCs w:val="11"/>
              </w:rPr>
            </w:pPr>
            <w:r>
              <w:rPr>
                <w:rFonts w:hint="eastAsia" w:cs="Arial"/>
                <w:color w:val="000000"/>
                <w:sz w:val="11"/>
                <w:szCs w:val="11"/>
              </w:rPr>
              <w:t>14,891,263.57</w:t>
            </w:r>
          </w:p>
          <w:p>
            <w:pPr>
              <w:widowControl/>
              <w:autoSpaceDE/>
              <w:autoSpaceDN/>
              <w:adjustRightInd/>
              <w:jc w:val="right"/>
              <w:rPr>
                <w:rFonts w:cs="Arial"/>
                <w:color w:val="000000"/>
                <w:sz w:val="11"/>
                <w:szCs w:val="11"/>
              </w:rPr>
            </w:pPr>
            <w:r>
              <w:rPr>
                <w:rFonts w:hint="eastAsia" w:cs="Arial"/>
                <w:color w:val="000000"/>
                <w:sz w:val="11"/>
                <w:szCs w:val="11"/>
              </w:rPr>
              <w:t>　</w:t>
            </w:r>
          </w:p>
        </w:tc>
        <w:tc>
          <w:tcPr>
            <w:tcW w:w="2964" w:type="dxa"/>
            <w:gridSpan w:val="2"/>
            <w:tcBorders>
              <w:top w:val="nil"/>
              <w:left w:val="nil"/>
              <w:bottom w:val="single" w:color="000000" w:sz="4" w:space="0"/>
              <w:right w:val="nil"/>
            </w:tcBorders>
            <w:shd w:val="clear" w:color="FFFFFF" w:fill="FFFFFF"/>
            <w:noWrap w:val="0"/>
            <w:vAlign w:val="top"/>
          </w:tcPr>
          <w:p>
            <w:pPr>
              <w:jc w:val="center"/>
              <w:rPr>
                <w:rFonts w:hint="eastAsia" w:ascii="宋体" w:hAnsi="宋体"/>
                <w:b/>
                <w:sz w:val="18"/>
                <w:szCs w:val="18"/>
              </w:rPr>
            </w:pPr>
            <w:r>
              <w:rPr>
                <w:rFonts w:hint="eastAsia" w:ascii="宋体" w:hAnsi="宋体"/>
                <w:b/>
                <w:sz w:val="18"/>
                <w:szCs w:val="18"/>
              </w:rPr>
              <w:t>本年支出合计</w:t>
            </w:r>
          </w:p>
        </w:tc>
        <w:tc>
          <w:tcPr>
            <w:tcW w:w="850" w:type="dxa"/>
            <w:tcBorders>
              <w:top w:val="nil"/>
              <w:left w:val="single" w:color="auto" w:sz="4" w:space="0"/>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58</w:t>
            </w:r>
          </w:p>
        </w:tc>
        <w:tc>
          <w:tcPr>
            <w:tcW w:w="1498"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cs="Arial"/>
                <w:color w:val="000000"/>
                <w:sz w:val="11"/>
                <w:szCs w:val="11"/>
              </w:rPr>
            </w:pPr>
            <w:r>
              <w:rPr>
                <w:rFonts w:hint="eastAsia" w:cs="Arial"/>
                <w:color w:val="000000"/>
                <w:sz w:val="11"/>
                <w:szCs w:val="11"/>
              </w:rPr>
              <w:t>14,891,263.57</w:t>
            </w:r>
          </w:p>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rPr>
          <w:trHeight w:val="300" w:hRule="atLeast"/>
        </w:trPr>
        <w:tc>
          <w:tcPr>
            <w:tcW w:w="3134" w:type="dxa"/>
            <w:tcBorders>
              <w:top w:val="nil"/>
              <w:left w:val="single" w:color="000000" w:sz="8" w:space="0"/>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使用非财政拨款结余</w:t>
            </w:r>
          </w:p>
        </w:tc>
        <w:tc>
          <w:tcPr>
            <w:tcW w:w="425"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28</w:t>
            </w:r>
          </w:p>
        </w:tc>
        <w:tc>
          <w:tcPr>
            <w:tcW w:w="1289"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964" w:type="dxa"/>
            <w:gridSpan w:val="2"/>
            <w:tcBorders>
              <w:top w:val="nil"/>
              <w:left w:val="nil"/>
              <w:bottom w:val="single" w:color="000000" w:sz="4" w:space="0"/>
              <w:right w:val="nil"/>
            </w:tcBorders>
            <w:shd w:val="clear" w:color="FFFFFF" w:fill="FFFFFF"/>
            <w:noWrap w:val="0"/>
            <w:vAlign w:val="top"/>
          </w:tcPr>
          <w:p>
            <w:pPr>
              <w:rPr>
                <w:rFonts w:hint="eastAsia" w:ascii="宋体" w:hAnsi="宋体"/>
                <w:sz w:val="18"/>
                <w:szCs w:val="18"/>
              </w:rPr>
            </w:pPr>
            <w:r>
              <w:rPr>
                <w:rFonts w:hint="eastAsia" w:ascii="宋体" w:hAnsi="宋体"/>
                <w:sz w:val="18"/>
                <w:szCs w:val="18"/>
              </w:rPr>
              <w:t>结余分配</w:t>
            </w:r>
          </w:p>
        </w:tc>
        <w:tc>
          <w:tcPr>
            <w:tcW w:w="850" w:type="dxa"/>
            <w:tcBorders>
              <w:top w:val="nil"/>
              <w:left w:val="single" w:color="auto" w:sz="4" w:space="0"/>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59</w:t>
            </w:r>
          </w:p>
        </w:tc>
        <w:tc>
          <w:tcPr>
            <w:tcW w:w="1498"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rPr>
          <w:trHeight w:val="300" w:hRule="atLeast"/>
        </w:trPr>
        <w:tc>
          <w:tcPr>
            <w:tcW w:w="3134" w:type="dxa"/>
            <w:tcBorders>
              <w:top w:val="nil"/>
              <w:left w:val="single" w:color="000000" w:sz="8" w:space="0"/>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年初结转和结余</w:t>
            </w:r>
          </w:p>
        </w:tc>
        <w:tc>
          <w:tcPr>
            <w:tcW w:w="425"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29</w:t>
            </w:r>
          </w:p>
        </w:tc>
        <w:tc>
          <w:tcPr>
            <w:tcW w:w="1289"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hint="eastAsia" w:ascii="宋体" w:hAnsi="宋体" w:cs="Arial"/>
                <w:color w:val="000000"/>
                <w:sz w:val="18"/>
                <w:szCs w:val="18"/>
              </w:rPr>
            </w:pPr>
          </w:p>
        </w:tc>
        <w:tc>
          <w:tcPr>
            <w:tcW w:w="2964" w:type="dxa"/>
            <w:gridSpan w:val="2"/>
            <w:tcBorders>
              <w:top w:val="nil"/>
              <w:left w:val="nil"/>
              <w:bottom w:val="single" w:color="000000" w:sz="4" w:space="0"/>
              <w:right w:val="nil"/>
            </w:tcBorders>
            <w:shd w:val="clear" w:color="FFFFFF" w:fill="FFFFFF"/>
            <w:noWrap w:val="0"/>
            <w:vAlign w:val="top"/>
          </w:tcPr>
          <w:p>
            <w:pPr>
              <w:rPr>
                <w:rFonts w:hint="eastAsia" w:ascii="宋体" w:hAnsi="宋体"/>
                <w:sz w:val="18"/>
                <w:szCs w:val="18"/>
              </w:rPr>
            </w:pPr>
            <w:r>
              <w:rPr>
                <w:rFonts w:hint="eastAsia" w:ascii="宋体" w:hAnsi="宋体"/>
                <w:sz w:val="18"/>
                <w:szCs w:val="18"/>
              </w:rPr>
              <w:t>年末结转和结余</w:t>
            </w:r>
          </w:p>
        </w:tc>
        <w:tc>
          <w:tcPr>
            <w:tcW w:w="850" w:type="dxa"/>
            <w:tcBorders>
              <w:top w:val="nil"/>
              <w:left w:val="single" w:color="auto" w:sz="4" w:space="0"/>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60</w:t>
            </w:r>
          </w:p>
        </w:tc>
        <w:tc>
          <w:tcPr>
            <w:tcW w:w="1498"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hint="eastAsia" w:ascii="宋体" w:hAnsi="宋体" w:cs="Arial"/>
                <w:color w:val="000000"/>
                <w:sz w:val="18"/>
                <w:szCs w:val="18"/>
              </w:rPr>
            </w:pPr>
          </w:p>
        </w:tc>
      </w:tr>
      <w:tr>
        <w:trPr>
          <w:trHeight w:val="300" w:hRule="atLeast"/>
        </w:trPr>
        <w:tc>
          <w:tcPr>
            <w:tcW w:w="3134" w:type="dxa"/>
            <w:tcBorders>
              <w:top w:val="nil"/>
              <w:left w:val="single" w:color="000000" w:sz="8" w:space="0"/>
              <w:bottom w:val="single" w:color="000000" w:sz="4" w:space="0"/>
              <w:right w:val="single" w:color="000000" w:sz="4" w:space="0"/>
            </w:tcBorders>
            <w:shd w:val="clear" w:color="FFFFFF" w:fill="FFFFFF"/>
            <w:noWrap w:val="0"/>
            <w:vAlign w:val="top"/>
          </w:tcPr>
          <w:p>
            <w:pPr>
              <w:rPr>
                <w:rFonts w:ascii="宋体" w:hAnsi="宋体"/>
                <w:sz w:val="18"/>
                <w:szCs w:val="18"/>
              </w:rPr>
            </w:pPr>
          </w:p>
        </w:tc>
        <w:tc>
          <w:tcPr>
            <w:tcW w:w="425" w:type="dxa"/>
            <w:tcBorders>
              <w:top w:val="nil"/>
              <w:left w:val="nil"/>
              <w:bottom w:val="single" w:color="000000" w:sz="4" w:space="0"/>
              <w:right w:val="single" w:color="000000" w:sz="4" w:space="0"/>
            </w:tcBorders>
            <w:shd w:val="clear" w:color="FFFFFF" w:fill="FFFFFF"/>
            <w:noWrap w:val="0"/>
            <w:vAlign w:val="top"/>
          </w:tcPr>
          <w:p>
            <w:pPr>
              <w:rPr>
                <w:rFonts w:ascii="宋体" w:hAnsi="宋体"/>
                <w:sz w:val="18"/>
                <w:szCs w:val="18"/>
              </w:rPr>
            </w:pPr>
            <w:r>
              <w:rPr>
                <w:rFonts w:ascii="宋体" w:hAnsi="宋体"/>
                <w:sz w:val="18"/>
                <w:szCs w:val="18"/>
              </w:rPr>
              <w:t>30</w:t>
            </w:r>
          </w:p>
        </w:tc>
        <w:tc>
          <w:tcPr>
            <w:tcW w:w="1289"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964" w:type="dxa"/>
            <w:gridSpan w:val="2"/>
            <w:tcBorders>
              <w:top w:val="nil"/>
              <w:left w:val="nil"/>
              <w:bottom w:val="single" w:color="000000" w:sz="4" w:space="0"/>
              <w:right w:val="nil"/>
            </w:tcBorders>
            <w:shd w:val="clear" w:color="FFFFFF" w:fill="FFFFFF"/>
            <w:noWrap w:val="0"/>
            <w:vAlign w:val="top"/>
          </w:tcPr>
          <w:p>
            <w:pPr>
              <w:rPr>
                <w:rFonts w:ascii="宋体" w:hAnsi="宋体"/>
                <w:sz w:val="18"/>
                <w:szCs w:val="18"/>
              </w:rPr>
            </w:pPr>
          </w:p>
        </w:tc>
        <w:tc>
          <w:tcPr>
            <w:tcW w:w="850" w:type="dxa"/>
            <w:tcBorders>
              <w:top w:val="nil"/>
              <w:left w:val="single" w:color="auto" w:sz="4" w:space="0"/>
              <w:bottom w:val="single" w:color="000000" w:sz="4" w:space="0"/>
              <w:right w:val="single" w:color="000000" w:sz="4" w:space="0"/>
            </w:tcBorders>
            <w:shd w:val="clear" w:color="FFFFFF" w:fill="FFFFFF"/>
            <w:noWrap w:val="0"/>
            <w:vAlign w:val="top"/>
          </w:tcPr>
          <w:p>
            <w:pPr>
              <w:rPr>
                <w:rFonts w:ascii="宋体" w:hAnsi="宋体"/>
                <w:sz w:val="18"/>
                <w:szCs w:val="18"/>
              </w:rPr>
            </w:pPr>
            <w:r>
              <w:rPr>
                <w:rFonts w:ascii="宋体" w:hAnsi="宋体"/>
                <w:sz w:val="18"/>
                <w:szCs w:val="18"/>
              </w:rPr>
              <w:t>61</w:t>
            </w:r>
          </w:p>
        </w:tc>
        <w:tc>
          <w:tcPr>
            <w:tcW w:w="1498"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300" w:hRule="atLeast"/>
        </w:trPr>
        <w:tc>
          <w:tcPr>
            <w:tcW w:w="3134" w:type="dxa"/>
            <w:tcBorders>
              <w:top w:val="nil"/>
              <w:left w:val="single" w:color="000000" w:sz="8" w:space="0"/>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总计</w:t>
            </w:r>
          </w:p>
        </w:tc>
        <w:tc>
          <w:tcPr>
            <w:tcW w:w="425" w:type="dxa"/>
            <w:tcBorders>
              <w:top w:val="nil"/>
              <w:left w:val="nil"/>
              <w:bottom w:val="single" w:color="000000" w:sz="4" w:space="0"/>
              <w:right w:val="single" w:color="000000" w:sz="4" w:space="0"/>
            </w:tcBorders>
            <w:shd w:val="clear" w:color="FFFFFF" w:fill="FFFFFF"/>
            <w:noWrap w:val="0"/>
            <w:vAlign w:val="top"/>
          </w:tcPr>
          <w:p>
            <w:pPr>
              <w:rPr>
                <w:rFonts w:ascii="宋体" w:hAnsi="宋体"/>
                <w:sz w:val="18"/>
                <w:szCs w:val="18"/>
              </w:rPr>
            </w:pPr>
            <w:r>
              <w:rPr>
                <w:rFonts w:hint="eastAsia" w:ascii="宋体" w:hAnsi="宋体"/>
                <w:sz w:val="18"/>
                <w:szCs w:val="18"/>
              </w:rPr>
              <w:t>31</w:t>
            </w:r>
          </w:p>
        </w:tc>
        <w:tc>
          <w:tcPr>
            <w:tcW w:w="1289"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cs="Arial"/>
                <w:color w:val="000000"/>
                <w:sz w:val="11"/>
                <w:szCs w:val="11"/>
              </w:rPr>
            </w:pPr>
            <w:r>
              <w:rPr>
                <w:rFonts w:hint="eastAsia" w:cs="Arial"/>
                <w:color w:val="000000"/>
                <w:sz w:val="11"/>
                <w:szCs w:val="11"/>
              </w:rPr>
              <w:t>14,891,263.57</w:t>
            </w:r>
          </w:p>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964" w:type="dxa"/>
            <w:gridSpan w:val="2"/>
            <w:tcBorders>
              <w:top w:val="nil"/>
              <w:left w:val="nil"/>
              <w:bottom w:val="single" w:color="000000" w:sz="4" w:space="0"/>
              <w:right w:val="nil"/>
            </w:tcBorders>
            <w:shd w:val="clear" w:color="FFFFFF" w:fill="FFFFFF"/>
            <w:noWrap w:val="0"/>
            <w:vAlign w:val="top"/>
          </w:tcPr>
          <w:p>
            <w:pPr>
              <w:rPr>
                <w:rFonts w:hint="eastAsia" w:ascii="宋体" w:hAnsi="宋体"/>
                <w:sz w:val="18"/>
                <w:szCs w:val="18"/>
              </w:rPr>
            </w:pPr>
            <w:r>
              <w:rPr>
                <w:rFonts w:hint="eastAsia" w:ascii="宋体" w:hAnsi="宋体"/>
                <w:sz w:val="18"/>
                <w:szCs w:val="18"/>
              </w:rPr>
              <w:t>总计</w:t>
            </w:r>
          </w:p>
        </w:tc>
        <w:tc>
          <w:tcPr>
            <w:tcW w:w="850" w:type="dxa"/>
            <w:tcBorders>
              <w:top w:val="nil"/>
              <w:left w:val="single" w:color="auto" w:sz="4" w:space="0"/>
              <w:bottom w:val="single" w:color="000000" w:sz="4" w:space="0"/>
              <w:right w:val="single" w:color="000000" w:sz="4" w:space="0"/>
            </w:tcBorders>
            <w:shd w:val="clear" w:color="FFFFFF" w:fill="FFFFFF"/>
            <w:noWrap w:val="0"/>
            <w:vAlign w:val="top"/>
          </w:tcPr>
          <w:p>
            <w:pPr>
              <w:rPr>
                <w:rFonts w:ascii="宋体" w:hAnsi="宋体"/>
                <w:sz w:val="18"/>
                <w:szCs w:val="18"/>
              </w:rPr>
            </w:pPr>
            <w:r>
              <w:rPr>
                <w:rFonts w:hint="eastAsia" w:ascii="宋体" w:hAnsi="宋体"/>
                <w:sz w:val="18"/>
                <w:szCs w:val="18"/>
              </w:rPr>
              <w:t>62</w:t>
            </w:r>
          </w:p>
        </w:tc>
        <w:tc>
          <w:tcPr>
            <w:tcW w:w="1498"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cs="Arial"/>
                <w:color w:val="000000"/>
                <w:sz w:val="11"/>
                <w:szCs w:val="11"/>
              </w:rPr>
            </w:pPr>
            <w:r>
              <w:rPr>
                <w:rFonts w:hint="eastAsia" w:cs="Arial"/>
                <w:color w:val="000000"/>
                <w:sz w:val="11"/>
                <w:szCs w:val="11"/>
              </w:rPr>
              <w:t>14,891,263.57</w:t>
            </w:r>
          </w:p>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308" w:hRule="atLeast"/>
        </w:trPr>
        <w:tc>
          <w:tcPr>
            <w:tcW w:w="10160" w:type="dxa"/>
            <w:gridSpan w:val="8"/>
            <w:tcBorders>
              <w:top w:val="single" w:color="auto" w:sz="8" w:space="0"/>
              <w:left w:val="nil"/>
              <w:bottom w:val="nil"/>
              <w:right w:val="nil"/>
            </w:tcBorders>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注：本表反映部门本年度的总收支和年末结转结余情况。</w:t>
            </w:r>
          </w:p>
        </w:tc>
      </w:tr>
    </w:tbl>
    <w:p>
      <w:pPr>
        <w:tabs>
          <w:tab w:val="left" w:pos="1289"/>
        </w:tabs>
        <w:rPr>
          <w:rFonts w:hint="eastAsia" w:eastAsia="黑体"/>
        </w:rPr>
        <w:sectPr>
          <w:pgSz w:w="11906" w:h="16840"/>
          <w:pgMar w:top="850" w:right="850" w:bottom="1417" w:left="850" w:header="0" w:footer="952" w:gutter="0"/>
          <w:lnNumType w:countBy="0" w:distance="360"/>
          <w:cols w:space="720" w:num="1"/>
          <w:docGrid w:linePitch="326" w:charSpace="0"/>
        </w:sectPr>
      </w:pPr>
    </w:p>
    <w:tbl>
      <w:tblPr>
        <w:tblStyle w:val="14"/>
        <w:tblW w:w="0" w:type="auto"/>
        <w:tblInd w:w="93" w:type="dxa"/>
        <w:tblLayout w:type="fixed"/>
        <w:tblCellMar>
          <w:top w:w="0" w:type="dxa"/>
          <w:left w:w="108" w:type="dxa"/>
          <w:bottom w:w="0" w:type="dxa"/>
          <w:right w:w="108" w:type="dxa"/>
        </w:tblCellMar>
      </w:tblPr>
      <w:tblGrid>
        <w:gridCol w:w="376"/>
        <w:gridCol w:w="256"/>
        <w:gridCol w:w="120"/>
        <w:gridCol w:w="287"/>
        <w:gridCol w:w="110"/>
        <w:gridCol w:w="386"/>
        <w:gridCol w:w="1599"/>
        <w:gridCol w:w="1701"/>
        <w:gridCol w:w="1701"/>
        <w:gridCol w:w="1701"/>
        <w:gridCol w:w="1559"/>
        <w:gridCol w:w="1701"/>
        <w:gridCol w:w="1559"/>
        <w:gridCol w:w="1701"/>
      </w:tblGrid>
      <w:tr>
        <w:tblPrEx>
          <w:tblCellMar>
            <w:top w:w="0" w:type="dxa"/>
            <w:left w:w="108" w:type="dxa"/>
            <w:bottom w:w="0" w:type="dxa"/>
            <w:right w:w="108" w:type="dxa"/>
          </w:tblCellMar>
        </w:tblPrEx>
        <w:trPr>
          <w:trHeight w:val="405" w:hRule="atLeast"/>
        </w:trPr>
        <w:tc>
          <w:tcPr>
            <w:tcW w:w="14757" w:type="dxa"/>
            <w:gridSpan w:val="14"/>
            <w:tcBorders>
              <w:top w:val="nil"/>
              <w:left w:val="nil"/>
              <w:bottom w:val="nil"/>
              <w:right w:val="nil"/>
            </w:tcBorders>
            <w:noWrap w:val="0"/>
            <w:vAlign w:val="bottom"/>
          </w:tcPr>
          <w:p>
            <w:pPr>
              <w:pStyle w:val="3"/>
              <w:ind w:left="0"/>
              <w:jc w:val="center"/>
              <w:rPr>
                <w:lang w:val="en-US" w:eastAsia="zh-CN"/>
              </w:rPr>
            </w:pPr>
            <w:bookmarkStart w:id="3" w:name="_Toc49239082"/>
            <w:r>
              <w:rPr>
                <w:lang w:val="en-US" w:eastAsia="zh-CN"/>
              </w:rPr>
              <w:t>二、收入决算表</w:t>
            </w:r>
            <w:bookmarkEnd w:id="3"/>
          </w:p>
        </w:tc>
      </w:tr>
      <w:tr>
        <w:tblPrEx>
          <w:tblCellMar>
            <w:top w:w="0" w:type="dxa"/>
            <w:left w:w="108" w:type="dxa"/>
            <w:bottom w:w="0" w:type="dxa"/>
            <w:right w:w="108" w:type="dxa"/>
          </w:tblCellMar>
        </w:tblPrEx>
        <w:trPr>
          <w:trHeight w:val="270" w:hRule="atLeast"/>
        </w:trPr>
        <w:tc>
          <w:tcPr>
            <w:tcW w:w="632" w:type="dxa"/>
            <w:gridSpan w:val="2"/>
            <w:tcBorders>
              <w:top w:val="nil"/>
              <w:left w:val="nil"/>
              <w:bottom w:val="nil"/>
              <w:right w:val="nil"/>
            </w:tcBorders>
            <w:noWrap w:val="0"/>
            <w:vAlign w:val="bottom"/>
          </w:tcPr>
          <w:p>
            <w:pPr>
              <w:widowControl/>
              <w:autoSpaceDE/>
              <w:autoSpaceDN/>
              <w:adjustRightInd/>
              <w:rPr>
                <w:rFonts w:ascii="宋体" w:hAnsi="宋体" w:cs="Arial"/>
                <w:color w:val="000000"/>
                <w:sz w:val="20"/>
              </w:rPr>
            </w:pPr>
          </w:p>
        </w:tc>
        <w:tc>
          <w:tcPr>
            <w:tcW w:w="407" w:type="dxa"/>
            <w:gridSpan w:val="2"/>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496" w:type="dxa"/>
            <w:gridSpan w:val="2"/>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599"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701"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701"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701" w:type="dxa"/>
            <w:tcBorders>
              <w:top w:val="nil"/>
              <w:left w:val="nil"/>
              <w:bottom w:val="nil"/>
              <w:right w:val="nil"/>
            </w:tcBorders>
            <w:noWrap w:val="0"/>
            <w:vAlign w:val="bottom"/>
          </w:tcPr>
          <w:p>
            <w:pPr>
              <w:widowControl/>
              <w:autoSpaceDE/>
              <w:autoSpaceDN/>
              <w:adjustRightInd/>
              <w:jc w:val="center"/>
              <w:rPr>
                <w:rFonts w:ascii="宋体" w:hAnsi="宋体" w:cs="Arial"/>
                <w:color w:val="000000"/>
                <w:sz w:val="20"/>
              </w:rPr>
            </w:pPr>
          </w:p>
        </w:tc>
        <w:tc>
          <w:tcPr>
            <w:tcW w:w="1559"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701"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559"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701" w:type="dxa"/>
            <w:tcBorders>
              <w:top w:val="nil"/>
              <w:left w:val="nil"/>
              <w:bottom w:val="nil"/>
              <w:right w:val="nil"/>
            </w:tcBorders>
            <w:noWrap w:val="0"/>
            <w:vAlign w:val="bottom"/>
          </w:tcPr>
          <w:p>
            <w:pPr>
              <w:widowControl/>
              <w:autoSpaceDE/>
              <w:autoSpaceDN/>
              <w:adjustRightInd/>
              <w:jc w:val="right"/>
              <w:rPr>
                <w:rFonts w:ascii="宋体" w:hAnsi="宋体" w:cs="Arial"/>
                <w:color w:val="000000"/>
                <w:sz w:val="20"/>
              </w:rPr>
            </w:pPr>
            <w:r>
              <w:rPr>
                <w:rFonts w:hint="eastAsia" w:ascii="宋体" w:hAnsi="宋体" w:cs="Arial"/>
                <w:color w:val="000000"/>
                <w:sz w:val="20"/>
              </w:rPr>
              <w:t>金额单位：元</w:t>
            </w:r>
          </w:p>
        </w:tc>
      </w:tr>
      <w:tr>
        <w:tblPrEx>
          <w:tblCellMar>
            <w:top w:w="0" w:type="dxa"/>
            <w:left w:w="108" w:type="dxa"/>
            <w:bottom w:w="0" w:type="dxa"/>
            <w:right w:w="108" w:type="dxa"/>
          </w:tblCellMar>
        </w:tblPrEx>
        <w:trPr>
          <w:trHeight w:val="308" w:hRule="atLeast"/>
        </w:trPr>
        <w:tc>
          <w:tcPr>
            <w:tcW w:w="3134" w:type="dxa"/>
            <w:gridSpan w:val="7"/>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w:t>
            </w:r>
          </w:p>
        </w:tc>
        <w:tc>
          <w:tcPr>
            <w:tcW w:w="1701"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本年收入合计</w:t>
            </w:r>
          </w:p>
        </w:tc>
        <w:tc>
          <w:tcPr>
            <w:tcW w:w="1701"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财政拨款收入</w:t>
            </w:r>
          </w:p>
        </w:tc>
        <w:tc>
          <w:tcPr>
            <w:tcW w:w="1701"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上级补助收入</w:t>
            </w:r>
          </w:p>
        </w:tc>
        <w:tc>
          <w:tcPr>
            <w:tcW w:w="1559"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事业收入</w:t>
            </w:r>
          </w:p>
        </w:tc>
        <w:tc>
          <w:tcPr>
            <w:tcW w:w="1701"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经营收入</w:t>
            </w:r>
          </w:p>
        </w:tc>
        <w:tc>
          <w:tcPr>
            <w:tcW w:w="1559"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color w:val="000000"/>
                <w:sz w:val="20"/>
              </w:rPr>
            </w:pPr>
            <w:r>
              <w:rPr>
                <w:rFonts w:hint="eastAsia" w:ascii="宋体" w:hAnsi="宋体" w:cs="Arial"/>
                <w:color w:val="000000"/>
                <w:sz w:val="20"/>
              </w:rPr>
              <w:t>附属单位</w:t>
            </w:r>
          </w:p>
          <w:p>
            <w:pPr>
              <w:widowControl/>
              <w:autoSpaceDE/>
              <w:autoSpaceDN/>
              <w:adjustRightInd/>
              <w:jc w:val="center"/>
              <w:rPr>
                <w:rFonts w:ascii="宋体" w:hAnsi="宋体" w:cs="Arial"/>
                <w:color w:val="000000"/>
                <w:sz w:val="20"/>
              </w:rPr>
            </w:pPr>
            <w:r>
              <w:rPr>
                <w:rFonts w:hint="eastAsia" w:ascii="宋体" w:hAnsi="宋体" w:cs="Arial"/>
                <w:color w:val="000000"/>
                <w:sz w:val="20"/>
              </w:rPr>
              <w:t>上缴收入</w:t>
            </w:r>
          </w:p>
        </w:tc>
        <w:tc>
          <w:tcPr>
            <w:tcW w:w="1701" w:type="dxa"/>
            <w:vMerge w:val="restart"/>
            <w:tcBorders>
              <w:top w:val="single" w:color="000000" w:sz="8" w:space="0"/>
              <w:left w:val="nil"/>
              <w:bottom w:val="single" w:color="000000" w:sz="4" w:space="0"/>
              <w:right w:val="single" w:color="000000" w:sz="8"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其他收入</w:t>
            </w:r>
          </w:p>
        </w:tc>
      </w:tr>
      <w:tr>
        <w:tblPrEx>
          <w:tblCellMar>
            <w:top w:w="0" w:type="dxa"/>
            <w:left w:w="108" w:type="dxa"/>
            <w:bottom w:w="0" w:type="dxa"/>
            <w:right w:w="108" w:type="dxa"/>
          </w:tblCellMar>
        </w:tblPrEx>
        <w:trPr>
          <w:trHeight w:val="312" w:hRule="atLeast"/>
        </w:trPr>
        <w:tc>
          <w:tcPr>
            <w:tcW w:w="1149" w:type="dxa"/>
            <w:gridSpan w:val="5"/>
            <w:vMerge w:val="restar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支出功能分类科目编码</w:t>
            </w:r>
          </w:p>
        </w:tc>
        <w:tc>
          <w:tcPr>
            <w:tcW w:w="1985" w:type="dxa"/>
            <w:gridSpan w:val="2"/>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科目名称</w:t>
            </w:r>
          </w:p>
        </w:tc>
        <w:tc>
          <w:tcPr>
            <w:tcW w:w="1701"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559"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559"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vMerge w:val="continue"/>
            <w:tcBorders>
              <w:top w:val="single" w:color="000000" w:sz="8" w:space="0"/>
              <w:left w:val="nil"/>
              <w:bottom w:val="single" w:color="000000" w:sz="4" w:space="0"/>
              <w:right w:val="single" w:color="000000" w:sz="8" w:space="0"/>
            </w:tcBorders>
            <w:noWrap w:val="0"/>
            <w:vAlign w:val="center"/>
          </w:tcPr>
          <w:p>
            <w:pPr>
              <w:widowControl/>
              <w:autoSpaceDE/>
              <w:autoSpaceDN/>
              <w:adjustRightInd/>
              <w:rPr>
                <w:rFonts w:ascii="宋体" w:hAnsi="宋体" w:cs="Arial"/>
                <w:color w:val="000000"/>
                <w:sz w:val="20"/>
              </w:rPr>
            </w:pPr>
          </w:p>
        </w:tc>
      </w:tr>
      <w:tr>
        <w:tblPrEx>
          <w:tblCellMar>
            <w:top w:w="0" w:type="dxa"/>
            <w:left w:w="108" w:type="dxa"/>
            <w:bottom w:w="0" w:type="dxa"/>
            <w:right w:w="108" w:type="dxa"/>
          </w:tblCellMar>
        </w:tblPrEx>
        <w:trPr>
          <w:trHeight w:val="312" w:hRule="atLeast"/>
        </w:trPr>
        <w:tc>
          <w:tcPr>
            <w:tcW w:w="1149" w:type="dxa"/>
            <w:gridSpan w:val="5"/>
            <w:vMerge w:val="continue"/>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16"/>
                <w:szCs w:val="16"/>
              </w:rPr>
            </w:pPr>
          </w:p>
        </w:tc>
        <w:tc>
          <w:tcPr>
            <w:tcW w:w="1985" w:type="dxa"/>
            <w:gridSpan w:val="2"/>
            <w:vMerge w:val="continue"/>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559"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559"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vMerge w:val="continue"/>
            <w:tcBorders>
              <w:top w:val="single" w:color="000000" w:sz="8" w:space="0"/>
              <w:left w:val="nil"/>
              <w:bottom w:val="single" w:color="000000" w:sz="4" w:space="0"/>
              <w:right w:val="single" w:color="000000" w:sz="8" w:space="0"/>
            </w:tcBorders>
            <w:noWrap w:val="0"/>
            <w:vAlign w:val="center"/>
          </w:tcPr>
          <w:p>
            <w:pPr>
              <w:widowControl/>
              <w:autoSpaceDE/>
              <w:autoSpaceDN/>
              <w:adjustRightInd/>
              <w:rPr>
                <w:rFonts w:ascii="宋体" w:hAnsi="宋体" w:cs="Arial"/>
                <w:color w:val="000000"/>
                <w:sz w:val="20"/>
              </w:rPr>
            </w:pPr>
          </w:p>
        </w:tc>
      </w:tr>
      <w:tr>
        <w:tblPrEx>
          <w:tblCellMar>
            <w:top w:w="0" w:type="dxa"/>
            <w:left w:w="108" w:type="dxa"/>
            <w:bottom w:w="0" w:type="dxa"/>
            <w:right w:w="108" w:type="dxa"/>
          </w:tblCellMar>
        </w:tblPrEx>
        <w:trPr>
          <w:trHeight w:val="208" w:hRule="atLeast"/>
        </w:trPr>
        <w:tc>
          <w:tcPr>
            <w:tcW w:w="1149" w:type="dxa"/>
            <w:gridSpan w:val="5"/>
            <w:vMerge w:val="continue"/>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16"/>
                <w:szCs w:val="16"/>
              </w:rPr>
            </w:pPr>
          </w:p>
        </w:tc>
        <w:tc>
          <w:tcPr>
            <w:tcW w:w="1985" w:type="dxa"/>
            <w:gridSpan w:val="2"/>
            <w:vMerge w:val="continue"/>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559"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559"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vMerge w:val="continue"/>
            <w:tcBorders>
              <w:top w:val="single" w:color="000000" w:sz="8" w:space="0"/>
              <w:left w:val="nil"/>
              <w:bottom w:val="single" w:color="000000" w:sz="4" w:space="0"/>
              <w:right w:val="single" w:color="000000" w:sz="8" w:space="0"/>
            </w:tcBorders>
            <w:noWrap w:val="0"/>
            <w:vAlign w:val="center"/>
          </w:tcPr>
          <w:p>
            <w:pPr>
              <w:widowControl/>
              <w:autoSpaceDE/>
              <w:autoSpaceDN/>
              <w:adjustRightInd/>
              <w:rPr>
                <w:rFonts w:ascii="宋体" w:hAnsi="宋体" w:cs="Arial"/>
                <w:color w:val="000000"/>
                <w:sz w:val="20"/>
              </w:rPr>
            </w:pPr>
          </w:p>
        </w:tc>
      </w:tr>
      <w:tr>
        <w:tblPrEx>
          <w:tblCellMar>
            <w:top w:w="0" w:type="dxa"/>
            <w:left w:w="108" w:type="dxa"/>
            <w:bottom w:w="0" w:type="dxa"/>
            <w:right w:w="108" w:type="dxa"/>
          </w:tblCellMar>
        </w:tblPrEx>
        <w:trPr>
          <w:trHeight w:val="308" w:hRule="atLeast"/>
        </w:trPr>
        <w:tc>
          <w:tcPr>
            <w:tcW w:w="376" w:type="dxa"/>
            <w:vMerge w:val="restart"/>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类</w:t>
            </w:r>
          </w:p>
        </w:tc>
        <w:tc>
          <w:tcPr>
            <w:tcW w:w="376" w:type="dxa"/>
            <w:gridSpan w:val="2"/>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款</w:t>
            </w:r>
          </w:p>
        </w:tc>
        <w:tc>
          <w:tcPr>
            <w:tcW w:w="397" w:type="dxa"/>
            <w:gridSpan w:val="2"/>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项</w:t>
            </w:r>
          </w:p>
        </w:tc>
        <w:tc>
          <w:tcPr>
            <w:tcW w:w="1985"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栏次</w:t>
            </w:r>
          </w:p>
        </w:tc>
        <w:tc>
          <w:tcPr>
            <w:tcW w:w="1701"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1</w:t>
            </w:r>
          </w:p>
        </w:tc>
        <w:tc>
          <w:tcPr>
            <w:tcW w:w="1701"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2</w:t>
            </w:r>
          </w:p>
        </w:tc>
        <w:tc>
          <w:tcPr>
            <w:tcW w:w="1701"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3</w:t>
            </w:r>
          </w:p>
        </w:tc>
        <w:tc>
          <w:tcPr>
            <w:tcW w:w="1559"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4</w:t>
            </w:r>
          </w:p>
        </w:tc>
        <w:tc>
          <w:tcPr>
            <w:tcW w:w="1701"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5</w:t>
            </w:r>
          </w:p>
        </w:tc>
        <w:tc>
          <w:tcPr>
            <w:tcW w:w="1559"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6</w:t>
            </w:r>
          </w:p>
        </w:tc>
        <w:tc>
          <w:tcPr>
            <w:tcW w:w="1701" w:type="dxa"/>
            <w:tcBorders>
              <w:top w:val="nil"/>
              <w:left w:val="nil"/>
              <w:bottom w:val="single" w:color="000000" w:sz="4" w:space="0"/>
              <w:right w:val="single" w:color="000000" w:sz="8"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7</w:t>
            </w:r>
          </w:p>
        </w:tc>
      </w:tr>
      <w:tr>
        <w:tblPrEx>
          <w:tblCellMar>
            <w:top w:w="0" w:type="dxa"/>
            <w:left w:w="108" w:type="dxa"/>
            <w:bottom w:w="0" w:type="dxa"/>
            <w:right w:w="108" w:type="dxa"/>
          </w:tblCellMar>
        </w:tblPrEx>
        <w:trPr>
          <w:trHeight w:val="308" w:hRule="atLeast"/>
        </w:trPr>
        <w:tc>
          <w:tcPr>
            <w:tcW w:w="376" w:type="dxa"/>
            <w:vMerge w:val="continue"/>
            <w:tcBorders>
              <w:top w:val="nil"/>
              <w:left w:val="single" w:color="000000" w:sz="8" w:space="0"/>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16"/>
                <w:szCs w:val="16"/>
              </w:rPr>
            </w:pPr>
          </w:p>
        </w:tc>
        <w:tc>
          <w:tcPr>
            <w:tcW w:w="376" w:type="dxa"/>
            <w:gridSpan w:val="2"/>
            <w:vMerge w:val="continue"/>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16"/>
                <w:szCs w:val="16"/>
              </w:rPr>
            </w:pPr>
          </w:p>
        </w:tc>
        <w:tc>
          <w:tcPr>
            <w:tcW w:w="397" w:type="dxa"/>
            <w:gridSpan w:val="2"/>
            <w:vMerge w:val="continue"/>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16"/>
                <w:szCs w:val="16"/>
              </w:rPr>
            </w:pPr>
          </w:p>
        </w:tc>
        <w:tc>
          <w:tcPr>
            <w:tcW w:w="1985"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合计</w:t>
            </w:r>
          </w:p>
        </w:tc>
        <w:tc>
          <w:tcPr>
            <w:tcW w:w="1701"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cs="Arial"/>
                <w:color w:val="000000"/>
                <w:sz w:val="16"/>
                <w:szCs w:val="16"/>
              </w:rPr>
            </w:pPr>
            <w:r>
              <w:rPr>
                <w:rFonts w:hint="eastAsia" w:cs="Arial"/>
                <w:color w:val="000000"/>
                <w:sz w:val="16"/>
                <w:szCs w:val="16"/>
              </w:rPr>
              <w:t>14,891,263.57</w:t>
            </w:r>
          </w:p>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cs="Arial"/>
                <w:color w:val="000000"/>
                <w:sz w:val="16"/>
                <w:szCs w:val="16"/>
              </w:rPr>
            </w:pPr>
            <w:r>
              <w:rPr>
                <w:rFonts w:hint="eastAsia" w:cs="Arial"/>
                <w:color w:val="000000"/>
                <w:sz w:val="16"/>
                <w:szCs w:val="16"/>
              </w:rPr>
              <w:t>14,891,263.57</w:t>
            </w:r>
          </w:p>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cs="Arial"/>
                <w:color w:val="000000"/>
                <w:sz w:val="18"/>
                <w:szCs w:val="18"/>
              </w:rPr>
              <w:t>201</w:t>
            </w:r>
          </w:p>
        </w:tc>
        <w:tc>
          <w:tcPr>
            <w:tcW w:w="1985"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18"/>
                <w:szCs w:val="18"/>
              </w:rPr>
            </w:pPr>
            <w:r>
              <w:rPr>
                <w:rFonts w:hint="eastAsia" w:cs="Arial"/>
                <w:color w:val="000000"/>
                <w:sz w:val="18"/>
                <w:szCs w:val="18"/>
              </w:rPr>
              <w:t>一般公共服务支出</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18"/>
                <w:szCs w:val="18"/>
              </w:rPr>
              <w:t>40,000.00</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18"/>
                <w:szCs w:val="18"/>
              </w:rPr>
              <w:t>40,000.00</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rPr>
          <w:trHeight w:val="308" w:hRule="atLeast"/>
        </w:trPr>
        <w:tc>
          <w:tcPr>
            <w:tcW w:w="1149" w:type="dxa"/>
            <w:gridSpan w:val="5"/>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cs="Arial"/>
                <w:color w:val="000000"/>
                <w:sz w:val="18"/>
                <w:szCs w:val="18"/>
              </w:rPr>
              <w:t>20133</w:t>
            </w:r>
          </w:p>
        </w:tc>
        <w:tc>
          <w:tcPr>
            <w:tcW w:w="1985"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18"/>
                <w:szCs w:val="18"/>
              </w:rPr>
            </w:pPr>
            <w:r>
              <w:rPr>
                <w:rFonts w:hint="eastAsia" w:cs="Arial"/>
                <w:color w:val="000000"/>
                <w:sz w:val="18"/>
                <w:szCs w:val="18"/>
              </w:rPr>
              <w:t>宣传事务</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18"/>
                <w:szCs w:val="18"/>
              </w:rPr>
              <w:t>40,000.00</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18"/>
                <w:szCs w:val="18"/>
              </w:rPr>
              <w:t>40,000.00</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cs="Arial"/>
                <w:color w:val="000000"/>
                <w:sz w:val="18"/>
                <w:szCs w:val="18"/>
              </w:rPr>
              <w:t>2013399</w:t>
            </w:r>
          </w:p>
        </w:tc>
        <w:tc>
          <w:tcPr>
            <w:tcW w:w="1985"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18"/>
                <w:szCs w:val="18"/>
              </w:rPr>
            </w:pPr>
            <w:r>
              <w:rPr>
                <w:rFonts w:hint="eastAsia" w:cs="Arial"/>
                <w:color w:val="000000"/>
                <w:sz w:val="18"/>
                <w:szCs w:val="18"/>
              </w:rPr>
              <w:t xml:space="preserve">  其他宣传事务支出</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18"/>
                <w:szCs w:val="18"/>
              </w:rPr>
              <w:t>40,000.00</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18"/>
                <w:szCs w:val="18"/>
              </w:rPr>
              <w:t>40,000.00</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cs="Arial"/>
                <w:color w:val="000000"/>
                <w:sz w:val="18"/>
                <w:szCs w:val="18"/>
              </w:rPr>
              <w:t>205</w:t>
            </w:r>
          </w:p>
        </w:tc>
        <w:tc>
          <w:tcPr>
            <w:tcW w:w="1985"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18"/>
                <w:szCs w:val="18"/>
              </w:rPr>
            </w:pPr>
            <w:r>
              <w:rPr>
                <w:rFonts w:hint="eastAsia" w:cs="Arial"/>
                <w:color w:val="000000"/>
                <w:sz w:val="18"/>
                <w:szCs w:val="18"/>
              </w:rPr>
              <w:t>教育支出</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18"/>
                <w:szCs w:val="18"/>
              </w:rPr>
              <w:t>12,307,494.29</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18"/>
                <w:szCs w:val="18"/>
              </w:rPr>
              <w:t>12,307,494.29</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cs="Arial"/>
                <w:color w:val="000000"/>
                <w:sz w:val="18"/>
                <w:szCs w:val="18"/>
              </w:rPr>
              <w:t>20502</w:t>
            </w:r>
          </w:p>
        </w:tc>
        <w:tc>
          <w:tcPr>
            <w:tcW w:w="1985"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18"/>
                <w:szCs w:val="18"/>
              </w:rPr>
            </w:pPr>
            <w:r>
              <w:rPr>
                <w:rFonts w:hint="eastAsia" w:cs="Arial"/>
                <w:color w:val="000000"/>
                <w:sz w:val="18"/>
                <w:szCs w:val="18"/>
              </w:rPr>
              <w:t>普通教育</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18"/>
                <w:szCs w:val="18"/>
              </w:rPr>
              <w:t>12,307,494.29</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18"/>
                <w:szCs w:val="18"/>
              </w:rPr>
              <w:t>12,307,494.29</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cs="Arial"/>
                <w:color w:val="000000"/>
                <w:sz w:val="18"/>
                <w:szCs w:val="18"/>
              </w:rPr>
              <w:t>2050203</w:t>
            </w:r>
          </w:p>
        </w:tc>
        <w:tc>
          <w:tcPr>
            <w:tcW w:w="1985"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18"/>
                <w:szCs w:val="18"/>
              </w:rPr>
            </w:pPr>
            <w:r>
              <w:rPr>
                <w:rFonts w:hint="eastAsia" w:cs="Arial"/>
                <w:color w:val="000000"/>
                <w:sz w:val="18"/>
                <w:szCs w:val="18"/>
              </w:rPr>
              <w:t xml:space="preserve">  初中教育</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18"/>
                <w:szCs w:val="18"/>
              </w:rPr>
              <w:t>11,837,494.29</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18"/>
                <w:szCs w:val="18"/>
              </w:rPr>
              <w:t>11,837,494.29</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cs="Arial"/>
                <w:color w:val="000000"/>
                <w:sz w:val="18"/>
                <w:szCs w:val="18"/>
              </w:rPr>
              <w:t>2050299</w:t>
            </w:r>
          </w:p>
        </w:tc>
        <w:tc>
          <w:tcPr>
            <w:tcW w:w="1985"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18"/>
                <w:szCs w:val="18"/>
              </w:rPr>
            </w:pPr>
            <w:r>
              <w:rPr>
                <w:rFonts w:hint="eastAsia" w:cs="Arial"/>
                <w:color w:val="000000"/>
                <w:sz w:val="18"/>
                <w:szCs w:val="18"/>
              </w:rPr>
              <w:t xml:space="preserve">  其他普通教育支出</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18"/>
                <w:szCs w:val="18"/>
              </w:rPr>
              <w:t>470,000.00</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18"/>
                <w:szCs w:val="18"/>
              </w:rPr>
              <w:t>470,000.00</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rPr>
          <w:trHeight w:val="308" w:hRule="atLeast"/>
        </w:trPr>
        <w:tc>
          <w:tcPr>
            <w:tcW w:w="1149" w:type="dxa"/>
            <w:gridSpan w:val="5"/>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cs="Arial"/>
                <w:color w:val="000000"/>
                <w:sz w:val="18"/>
                <w:szCs w:val="18"/>
              </w:rPr>
              <w:t>208</w:t>
            </w:r>
          </w:p>
        </w:tc>
        <w:tc>
          <w:tcPr>
            <w:tcW w:w="1985"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18"/>
                <w:szCs w:val="18"/>
              </w:rPr>
            </w:pPr>
            <w:r>
              <w:rPr>
                <w:rFonts w:hint="eastAsia" w:cs="Arial"/>
                <w:color w:val="000000"/>
                <w:sz w:val="18"/>
                <w:szCs w:val="18"/>
              </w:rPr>
              <w:t>社会保障和就业支出</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18"/>
                <w:szCs w:val="18"/>
              </w:rPr>
              <w:t>1,131,996.48</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18"/>
                <w:szCs w:val="18"/>
              </w:rPr>
              <w:t>1,131,996.48</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cs="Arial"/>
                <w:color w:val="000000"/>
                <w:sz w:val="18"/>
                <w:szCs w:val="18"/>
              </w:rPr>
              <w:t>20805</w:t>
            </w:r>
          </w:p>
        </w:tc>
        <w:tc>
          <w:tcPr>
            <w:tcW w:w="1985"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18"/>
                <w:szCs w:val="18"/>
              </w:rPr>
            </w:pPr>
            <w:r>
              <w:rPr>
                <w:rFonts w:hint="eastAsia" w:cs="Arial"/>
                <w:color w:val="000000"/>
                <w:sz w:val="18"/>
                <w:szCs w:val="18"/>
              </w:rPr>
              <w:t>行政事业单位养老支出</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18"/>
                <w:szCs w:val="18"/>
              </w:rPr>
              <w:t>1,131,996.48</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18"/>
                <w:szCs w:val="18"/>
              </w:rPr>
              <w:t>1,131,996.48</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cs="Arial"/>
                <w:color w:val="000000"/>
                <w:sz w:val="18"/>
                <w:szCs w:val="18"/>
              </w:rPr>
              <w:t>2080502</w:t>
            </w:r>
          </w:p>
        </w:tc>
        <w:tc>
          <w:tcPr>
            <w:tcW w:w="1985"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18"/>
                <w:szCs w:val="18"/>
              </w:rPr>
            </w:pPr>
            <w:r>
              <w:rPr>
                <w:rFonts w:hint="eastAsia" w:cs="Arial"/>
                <w:color w:val="000000"/>
                <w:sz w:val="18"/>
                <w:szCs w:val="18"/>
              </w:rPr>
              <w:t xml:space="preserve">  事业单位离退休</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18"/>
                <w:szCs w:val="18"/>
              </w:rPr>
              <w:t>184,800.00</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18"/>
                <w:szCs w:val="18"/>
              </w:rPr>
              <w:t>184,800.00</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cs="Arial"/>
                <w:color w:val="000000"/>
                <w:sz w:val="18"/>
                <w:szCs w:val="18"/>
              </w:rPr>
              <w:t>2080505</w:t>
            </w:r>
          </w:p>
        </w:tc>
        <w:tc>
          <w:tcPr>
            <w:tcW w:w="1985"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18"/>
                <w:szCs w:val="18"/>
              </w:rPr>
            </w:pPr>
            <w:r>
              <w:rPr>
                <w:rFonts w:hint="eastAsia" w:cs="Arial"/>
                <w:color w:val="000000"/>
                <w:sz w:val="18"/>
                <w:szCs w:val="18"/>
              </w:rPr>
              <w:t xml:space="preserve">  机关事业单位基本养老保险缴费支出</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18"/>
                <w:szCs w:val="18"/>
              </w:rPr>
              <w:t>947,196.48</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18"/>
                <w:szCs w:val="18"/>
              </w:rPr>
              <w:t>947,196.48</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cs="Arial"/>
                <w:color w:val="000000"/>
                <w:sz w:val="18"/>
                <w:szCs w:val="18"/>
              </w:rPr>
              <w:t>210</w:t>
            </w:r>
          </w:p>
        </w:tc>
        <w:tc>
          <w:tcPr>
            <w:tcW w:w="1985"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18"/>
                <w:szCs w:val="18"/>
              </w:rPr>
            </w:pPr>
            <w:r>
              <w:rPr>
                <w:rFonts w:hint="eastAsia" w:cs="Arial"/>
                <w:color w:val="000000"/>
                <w:sz w:val="18"/>
                <w:szCs w:val="18"/>
              </w:rPr>
              <w:t>卫生健康支出</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18"/>
                <w:szCs w:val="18"/>
              </w:rPr>
              <w:t>674,138.80</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18"/>
                <w:szCs w:val="18"/>
              </w:rPr>
              <w:t>674,138.80</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cs="Arial"/>
                <w:color w:val="000000"/>
                <w:sz w:val="18"/>
                <w:szCs w:val="18"/>
              </w:rPr>
              <w:t>21011</w:t>
            </w:r>
          </w:p>
        </w:tc>
        <w:tc>
          <w:tcPr>
            <w:tcW w:w="1985"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18"/>
                <w:szCs w:val="18"/>
              </w:rPr>
            </w:pPr>
            <w:r>
              <w:rPr>
                <w:rFonts w:hint="eastAsia" w:cs="Arial"/>
                <w:color w:val="000000"/>
                <w:sz w:val="18"/>
                <w:szCs w:val="18"/>
              </w:rPr>
              <w:t>行政事业单位医疗</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18"/>
                <w:szCs w:val="18"/>
              </w:rPr>
              <w:t>674,138.80</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18"/>
                <w:szCs w:val="18"/>
              </w:rPr>
              <w:t>674,138.80</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cs="Arial"/>
                <w:color w:val="000000"/>
                <w:sz w:val="18"/>
                <w:szCs w:val="18"/>
              </w:rPr>
              <w:t>2101102</w:t>
            </w:r>
          </w:p>
        </w:tc>
        <w:tc>
          <w:tcPr>
            <w:tcW w:w="1985"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18"/>
                <w:szCs w:val="18"/>
              </w:rPr>
            </w:pPr>
            <w:r>
              <w:rPr>
                <w:rFonts w:hint="eastAsia" w:cs="Arial"/>
                <w:color w:val="000000"/>
                <w:sz w:val="18"/>
                <w:szCs w:val="18"/>
              </w:rPr>
              <w:t xml:space="preserve">  事业单位医疗</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18"/>
                <w:szCs w:val="18"/>
              </w:rPr>
              <w:t>459,754.30</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18"/>
                <w:szCs w:val="18"/>
              </w:rPr>
              <w:t>459,754.30</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cs="Arial"/>
                <w:color w:val="000000"/>
                <w:sz w:val="18"/>
                <w:szCs w:val="18"/>
              </w:rPr>
              <w:t>2101103</w:t>
            </w:r>
          </w:p>
        </w:tc>
        <w:tc>
          <w:tcPr>
            <w:tcW w:w="1985"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18"/>
                <w:szCs w:val="18"/>
              </w:rPr>
            </w:pPr>
            <w:r>
              <w:rPr>
                <w:rFonts w:hint="eastAsia" w:cs="Arial"/>
                <w:color w:val="000000"/>
                <w:sz w:val="18"/>
                <w:szCs w:val="18"/>
              </w:rPr>
              <w:t xml:space="preserve">  公务员医疗补助</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18"/>
                <w:szCs w:val="18"/>
              </w:rPr>
              <w:t>214,384.50</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18"/>
                <w:szCs w:val="18"/>
              </w:rPr>
              <w:t>214,384.50</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cs="Arial"/>
                <w:color w:val="000000"/>
                <w:sz w:val="18"/>
                <w:szCs w:val="18"/>
              </w:rPr>
              <w:t>221</w:t>
            </w:r>
          </w:p>
        </w:tc>
        <w:tc>
          <w:tcPr>
            <w:tcW w:w="1985"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18"/>
                <w:szCs w:val="18"/>
              </w:rPr>
            </w:pPr>
            <w:r>
              <w:rPr>
                <w:rFonts w:hint="eastAsia" w:cs="Arial"/>
                <w:color w:val="000000"/>
                <w:sz w:val="18"/>
                <w:szCs w:val="18"/>
              </w:rPr>
              <w:t>住房保障支出</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18"/>
                <w:szCs w:val="18"/>
              </w:rPr>
              <w:t>737,634.00</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18"/>
                <w:szCs w:val="18"/>
              </w:rPr>
              <w:t>737,634.00</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cs="Arial"/>
                <w:color w:val="000000"/>
                <w:sz w:val="18"/>
                <w:szCs w:val="18"/>
              </w:rPr>
              <w:t>22102</w:t>
            </w:r>
          </w:p>
        </w:tc>
        <w:tc>
          <w:tcPr>
            <w:tcW w:w="1985"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18"/>
                <w:szCs w:val="18"/>
              </w:rPr>
            </w:pPr>
            <w:r>
              <w:rPr>
                <w:rFonts w:hint="eastAsia" w:cs="Arial"/>
                <w:color w:val="000000"/>
                <w:sz w:val="18"/>
                <w:szCs w:val="18"/>
              </w:rPr>
              <w:t>住房改革支出</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18"/>
                <w:szCs w:val="18"/>
              </w:rPr>
              <w:t>737,634.00</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18"/>
                <w:szCs w:val="18"/>
              </w:rPr>
              <w:t>737,634.00</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cs="Arial"/>
                <w:color w:val="000000"/>
                <w:sz w:val="18"/>
                <w:szCs w:val="18"/>
              </w:rPr>
              <w:t>2210201</w:t>
            </w:r>
          </w:p>
        </w:tc>
        <w:tc>
          <w:tcPr>
            <w:tcW w:w="1985"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18"/>
                <w:szCs w:val="18"/>
              </w:rPr>
            </w:pPr>
            <w:r>
              <w:rPr>
                <w:rFonts w:hint="eastAsia" w:cs="Arial"/>
                <w:color w:val="000000"/>
                <w:sz w:val="18"/>
                <w:szCs w:val="18"/>
              </w:rPr>
              <w:t xml:space="preserve">  住房公积金</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18"/>
                <w:szCs w:val="18"/>
              </w:rPr>
              <w:t>737,634.00</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18"/>
                <w:szCs w:val="18"/>
              </w:rPr>
              <w:t>737,634.00</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p>
        </w:tc>
        <w:tc>
          <w:tcPr>
            <w:tcW w:w="1985"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1985"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bl>
    <w:p>
      <w:pPr>
        <w:tabs>
          <w:tab w:val="left" w:pos="3760"/>
        </w:tabs>
        <w:kinsoku w:val="0"/>
        <w:overflowPunct w:val="0"/>
        <w:spacing w:line="799" w:lineRule="exact"/>
        <w:rPr>
          <w:rFonts w:hint="eastAsia" w:ascii="黑体" w:hAnsi="黑体" w:eastAsia="黑体" w:cs="黑体"/>
          <w:sz w:val="48"/>
        </w:rPr>
      </w:pPr>
    </w:p>
    <w:tbl>
      <w:tblPr>
        <w:tblStyle w:val="14"/>
        <w:tblW w:w="0" w:type="auto"/>
        <w:jc w:val="center"/>
        <w:tblLayout w:type="fixed"/>
        <w:tblCellMar>
          <w:top w:w="0" w:type="dxa"/>
          <w:left w:w="108" w:type="dxa"/>
          <w:bottom w:w="0" w:type="dxa"/>
          <w:right w:w="108" w:type="dxa"/>
        </w:tblCellMar>
      </w:tblPr>
      <w:tblGrid>
        <w:gridCol w:w="416"/>
        <w:gridCol w:w="23"/>
        <w:gridCol w:w="393"/>
        <w:gridCol w:w="45"/>
        <w:gridCol w:w="376"/>
        <w:gridCol w:w="214"/>
        <w:gridCol w:w="1715"/>
        <w:gridCol w:w="342"/>
        <w:gridCol w:w="1359"/>
        <w:gridCol w:w="585"/>
        <w:gridCol w:w="1116"/>
        <w:gridCol w:w="864"/>
        <w:gridCol w:w="837"/>
        <w:gridCol w:w="1001"/>
        <w:gridCol w:w="558"/>
        <w:gridCol w:w="1139"/>
        <w:gridCol w:w="562"/>
        <w:gridCol w:w="1418"/>
        <w:gridCol w:w="141"/>
        <w:gridCol w:w="1838"/>
        <w:gridCol w:w="37"/>
      </w:tblGrid>
      <w:tr>
        <w:tblPrEx>
          <w:tblCellMar>
            <w:top w:w="0" w:type="dxa"/>
            <w:left w:w="108" w:type="dxa"/>
            <w:bottom w:w="0" w:type="dxa"/>
            <w:right w:w="108" w:type="dxa"/>
          </w:tblCellMar>
        </w:tblPrEx>
        <w:trPr>
          <w:trHeight w:val="308" w:hRule="atLeast"/>
          <w:jc w:val="center"/>
        </w:trPr>
        <w:tc>
          <w:tcPr>
            <w:tcW w:w="3182" w:type="dxa"/>
            <w:gridSpan w:val="7"/>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w:t>
            </w:r>
          </w:p>
        </w:tc>
        <w:tc>
          <w:tcPr>
            <w:tcW w:w="1701" w:type="dxa"/>
            <w:gridSpan w:val="2"/>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本年收入合计</w:t>
            </w:r>
          </w:p>
        </w:tc>
        <w:tc>
          <w:tcPr>
            <w:tcW w:w="1701" w:type="dxa"/>
            <w:gridSpan w:val="2"/>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财政拨款收入</w:t>
            </w:r>
          </w:p>
        </w:tc>
        <w:tc>
          <w:tcPr>
            <w:tcW w:w="1701" w:type="dxa"/>
            <w:gridSpan w:val="2"/>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上级补助收入</w:t>
            </w:r>
          </w:p>
        </w:tc>
        <w:tc>
          <w:tcPr>
            <w:tcW w:w="1559" w:type="dxa"/>
            <w:gridSpan w:val="2"/>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事业收入</w:t>
            </w:r>
          </w:p>
        </w:tc>
        <w:tc>
          <w:tcPr>
            <w:tcW w:w="1701" w:type="dxa"/>
            <w:gridSpan w:val="2"/>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经营收入</w:t>
            </w:r>
          </w:p>
        </w:tc>
        <w:tc>
          <w:tcPr>
            <w:tcW w:w="1559" w:type="dxa"/>
            <w:gridSpan w:val="2"/>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color w:val="000000"/>
                <w:sz w:val="20"/>
              </w:rPr>
            </w:pPr>
            <w:r>
              <w:rPr>
                <w:rFonts w:hint="eastAsia" w:ascii="宋体" w:hAnsi="宋体" w:cs="Arial"/>
                <w:color w:val="000000"/>
                <w:sz w:val="20"/>
              </w:rPr>
              <w:t>附属单位</w:t>
            </w:r>
          </w:p>
          <w:p>
            <w:pPr>
              <w:widowControl/>
              <w:autoSpaceDE/>
              <w:autoSpaceDN/>
              <w:adjustRightInd/>
              <w:jc w:val="center"/>
              <w:rPr>
                <w:rFonts w:ascii="宋体" w:hAnsi="宋体" w:cs="Arial"/>
                <w:color w:val="000000"/>
                <w:sz w:val="20"/>
              </w:rPr>
            </w:pPr>
            <w:r>
              <w:rPr>
                <w:rFonts w:hint="eastAsia" w:ascii="宋体" w:hAnsi="宋体" w:cs="Arial"/>
                <w:color w:val="000000"/>
                <w:sz w:val="20"/>
              </w:rPr>
              <w:t>上缴收入</w:t>
            </w:r>
          </w:p>
        </w:tc>
        <w:tc>
          <w:tcPr>
            <w:tcW w:w="1875" w:type="dxa"/>
            <w:gridSpan w:val="2"/>
            <w:vMerge w:val="restart"/>
            <w:tcBorders>
              <w:top w:val="single" w:color="000000" w:sz="8" w:space="0"/>
              <w:left w:val="nil"/>
              <w:bottom w:val="single" w:color="000000" w:sz="4" w:space="0"/>
              <w:right w:val="single" w:color="000000" w:sz="8"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其他收入</w:t>
            </w:r>
          </w:p>
        </w:tc>
      </w:tr>
      <w:tr>
        <w:tblPrEx>
          <w:tblCellMar>
            <w:top w:w="0" w:type="dxa"/>
            <w:left w:w="108" w:type="dxa"/>
            <w:bottom w:w="0" w:type="dxa"/>
            <w:right w:w="108" w:type="dxa"/>
          </w:tblCellMar>
        </w:tblPrEx>
        <w:trPr>
          <w:trHeight w:val="312" w:hRule="atLeast"/>
          <w:jc w:val="center"/>
        </w:trPr>
        <w:tc>
          <w:tcPr>
            <w:tcW w:w="1253" w:type="dxa"/>
            <w:gridSpan w:val="5"/>
            <w:vMerge w:val="restar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支出功能分类科目编码</w:t>
            </w:r>
          </w:p>
        </w:tc>
        <w:tc>
          <w:tcPr>
            <w:tcW w:w="1929" w:type="dxa"/>
            <w:gridSpan w:val="2"/>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科目名称</w:t>
            </w:r>
          </w:p>
        </w:tc>
        <w:tc>
          <w:tcPr>
            <w:tcW w:w="1701" w:type="dxa"/>
            <w:gridSpan w:val="2"/>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gridSpan w:val="2"/>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gridSpan w:val="2"/>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559" w:type="dxa"/>
            <w:gridSpan w:val="2"/>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gridSpan w:val="2"/>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559" w:type="dxa"/>
            <w:gridSpan w:val="2"/>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75" w:type="dxa"/>
            <w:gridSpan w:val="2"/>
            <w:vMerge w:val="continue"/>
            <w:tcBorders>
              <w:top w:val="single" w:color="000000" w:sz="8" w:space="0"/>
              <w:left w:val="nil"/>
              <w:bottom w:val="single" w:color="000000" w:sz="4" w:space="0"/>
              <w:right w:val="single" w:color="000000" w:sz="8" w:space="0"/>
            </w:tcBorders>
            <w:noWrap w:val="0"/>
            <w:vAlign w:val="center"/>
          </w:tcPr>
          <w:p>
            <w:pPr>
              <w:widowControl/>
              <w:autoSpaceDE/>
              <w:autoSpaceDN/>
              <w:adjustRightInd/>
              <w:rPr>
                <w:rFonts w:ascii="宋体" w:hAnsi="宋体" w:cs="Arial"/>
                <w:color w:val="000000"/>
                <w:sz w:val="20"/>
              </w:rPr>
            </w:pPr>
          </w:p>
        </w:tc>
      </w:tr>
      <w:tr>
        <w:tblPrEx>
          <w:tblCellMar>
            <w:top w:w="0" w:type="dxa"/>
            <w:left w:w="108" w:type="dxa"/>
            <w:bottom w:w="0" w:type="dxa"/>
            <w:right w:w="108" w:type="dxa"/>
          </w:tblCellMar>
        </w:tblPrEx>
        <w:trPr>
          <w:trHeight w:val="312" w:hRule="atLeast"/>
          <w:jc w:val="center"/>
        </w:trPr>
        <w:tc>
          <w:tcPr>
            <w:tcW w:w="1253" w:type="dxa"/>
            <w:gridSpan w:val="5"/>
            <w:vMerge w:val="continue"/>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16"/>
                <w:szCs w:val="16"/>
              </w:rPr>
            </w:pPr>
          </w:p>
        </w:tc>
        <w:tc>
          <w:tcPr>
            <w:tcW w:w="1929" w:type="dxa"/>
            <w:gridSpan w:val="2"/>
            <w:vMerge w:val="continue"/>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gridSpan w:val="2"/>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gridSpan w:val="2"/>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gridSpan w:val="2"/>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559" w:type="dxa"/>
            <w:gridSpan w:val="2"/>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gridSpan w:val="2"/>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559" w:type="dxa"/>
            <w:gridSpan w:val="2"/>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75" w:type="dxa"/>
            <w:gridSpan w:val="2"/>
            <w:vMerge w:val="continue"/>
            <w:tcBorders>
              <w:top w:val="single" w:color="000000" w:sz="8" w:space="0"/>
              <w:left w:val="nil"/>
              <w:bottom w:val="single" w:color="000000" w:sz="4" w:space="0"/>
              <w:right w:val="single" w:color="000000" w:sz="8" w:space="0"/>
            </w:tcBorders>
            <w:noWrap w:val="0"/>
            <w:vAlign w:val="center"/>
          </w:tcPr>
          <w:p>
            <w:pPr>
              <w:widowControl/>
              <w:autoSpaceDE/>
              <w:autoSpaceDN/>
              <w:adjustRightInd/>
              <w:rPr>
                <w:rFonts w:ascii="宋体" w:hAnsi="宋体" w:cs="Arial"/>
                <w:color w:val="000000"/>
                <w:sz w:val="20"/>
              </w:rPr>
            </w:pPr>
          </w:p>
        </w:tc>
      </w:tr>
      <w:tr>
        <w:tblPrEx>
          <w:tblCellMar>
            <w:top w:w="0" w:type="dxa"/>
            <w:left w:w="108" w:type="dxa"/>
            <w:bottom w:w="0" w:type="dxa"/>
            <w:right w:w="108" w:type="dxa"/>
          </w:tblCellMar>
        </w:tblPrEx>
        <w:trPr>
          <w:trHeight w:val="312" w:hRule="atLeast"/>
          <w:jc w:val="center"/>
        </w:trPr>
        <w:tc>
          <w:tcPr>
            <w:tcW w:w="1253" w:type="dxa"/>
            <w:gridSpan w:val="5"/>
            <w:vMerge w:val="continue"/>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16"/>
                <w:szCs w:val="16"/>
              </w:rPr>
            </w:pPr>
          </w:p>
        </w:tc>
        <w:tc>
          <w:tcPr>
            <w:tcW w:w="1929" w:type="dxa"/>
            <w:gridSpan w:val="2"/>
            <w:vMerge w:val="continue"/>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gridSpan w:val="2"/>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gridSpan w:val="2"/>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gridSpan w:val="2"/>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559" w:type="dxa"/>
            <w:gridSpan w:val="2"/>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gridSpan w:val="2"/>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559" w:type="dxa"/>
            <w:gridSpan w:val="2"/>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75" w:type="dxa"/>
            <w:gridSpan w:val="2"/>
            <w:vMerge w:val="continue"/>
            <w:tcBorders>
              <w:top w:val="single" w:color="000000" w:sz="8" w:space="0"/>
              <w:left w:val="nil"/>
              <w:bottom w:val="single" w:color="000000" w:sz="4" w:space="0"/>
              <w:right w:val="single" w:color="000000" w:sz="8" w:space="0"/>
            </w:tcBorders>
            <w:noWrap w:val="0"/>
            <w:vAlign w:val="center"/>
          </w:tcPr>
          <w:p>
            <w:pPr>
              <w:widowControl/>
              <w:autoSpaceDE/>
              <w:autoSpaceDN/>
              <w:adjustRightInd/>
              <w:rPr>
                <w:rFonts w:ascii="宋体" w:hAnsi="宋体" w:cs="Arial"/>
                <w:color w:val="000000"/>
                <w:sz w:val="20"/>
              </w:rPr>
            </w:pPr>
          </w:p>
        </w:tc>
      </w:tr>
      <w:tr>
        <w:tblPrEx>
          <w:tblCellMar>
            <w:top w:w="0" w:type="dxa"/>
            <w:left w:w="108" w:type="dxa"/>
            <w:bottom w:w="0" w:type="dxa"/>
            <w:right w:w="108" w:type="dxa"/>
          </w:tblCellMar>
        </w:tblPrEx>
        <w:trPr>
          <w:trHeight w:val="308" w:hRule="atLeast"/>
          <w:jc w:val="center"/>
        </w:trPr>
        <w:tc>
          <w:tcPr>
            <w:tcW w:w="439" w:type="dxa"/>
            <w:gridSpan w:val="2"/>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类</w:t>
            </w:r>
          </w:p>
        </w:tc>
        <w:tc>
          <w:tcPr>
            <w:tcW w:w="438"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款</w:t>
            </w:r>
          </w:p>
        </w:tc>
        <w:tc>
          <w:tcPr>
            <w:tcW w:w="376"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项</w:t>
            </w:r>
          </w:p>
        </w:tc>
        <w:tc>
          <w:tcPr>
            <w:tcW w:w="1929"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栏次</w:t>
            </w:r>
          </w:p>
        </w:tc>
        <w:tc>
          <w:tcPr>
            <w:tcW w:w="1701"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1</w:t>
            </w:r>
          </w:p>
        </w:tc>
        <w:tc>
          <w:tcPr>
            <w:tcW w:w="1701"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2</w:t>
            </w:r>
          </w:p>
        </w:tc>
        <w:tc>
          <w:tcPr>
            <w:tcW w:w="1701"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3</w:t>
            </w:r>
          </w:p>
        </w:tc>
        <w:tc>
          <w:tcPr>
            <w:tcW w:w="1559"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4</w:t>
            </w:r>
          </w:p>
        </w:tc>
        <w:tc>
          <w:tcPr>
            <w:tcW w:w="1701"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5</w:t>
            </w:r>
          </w:p>
        </w:tc>
        <w:tc>
          <w:tcPr>
            <w:tcW w:w="1559"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6</w:t>
            </w:r>
          </w:p>
        </w:tc>
        <w:tc>
          <w:tcPr>
            <w:tcW w:w="1875" w:type="dxa"/>
            <w:gridSpan w:val="2"/>
            <w:tcBorders>
              <w:top w:val="nil"/>
              <w:left w:val="nil"/>
              <w:bottom w:val="single" w:color="000000" w:sz="4" w:space="0"/>
              <w:right w:val="single" w:color="000000" w:sz="8"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7</w:t>
            </w:r>
          </w:p>
        </w:tc>
      </w:tr>
      <w:tr>
        <w:tblPrEx>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p>
        </w:tc>
        <w:tc>
          <w:tcPr>
            <w:tcW w:w="1929"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75" w:type="dxa"/>
            <w:gridSpan w:val="2"/>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p>
        </w:tc>
        <w:tc>
          <w:tcPr>
            <w:tcW w:w="1929"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75" w:type="dxa"/>
            <w:gridSpan w:val="2"/>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p>
        </w:tc>
        <w:tc>
          <w:tcPr>
            <w:tcW w:w="1929"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75" w:type="dxa"/>
            <w:gridSpan w:val="2"/>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p>
        </w:tc>
        <w:tc>
          <w:tcPr>
            <w:tcW w:w="1929"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75" w:type="dxa"/>
            <w:gridSpan w:val="2"/>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p>
        </w:tc>
        <w:tc>
          <w:tcPr>
            <w:tcW w:w="1929"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75" w:type="dxa"/>
            <w:gridSpan w:val="2"/>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p>
        </w:tc>
        <w:tc>
          <w:tcPr>
            <w:tcW w:w="1929"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75" w:type="dxa"/>
            <w:gridSpan w:val="2"/>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p>
        </w:tc>
        <w:tc>
          <w:tcPr>
            <w:tcW w:w="1929"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75" w:type="dxa"/>
            <w:gridSpan w:val="2"/>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p>
        </w:tc>
        <w:tc>
          <w:tcPr>
            <w:tcW w:w="1929"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75" w:type="dxa"/>
            <w:gridSpan w:val="2"/>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p>
        </w:tc>
        <w:tc>
          <w:tcPr>
            <w:tcW w:w="1929"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75" w:type="dxa"/>
            <w:gridSpan w:val="2"/>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p>
        </w:tc>
        <w:tc>
          <w:tcPr>
            <w:tcW w:w="1929"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75" w:type="dxa"/>
            <w:gridSpan w:val="2"/>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p>
        </w:tc>
        <w:tc>
          <w:tcPr>
            <w:tcW w:w="1929"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75" w:type="dxa"/>
            <w:gridSpan w:val="2"/>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p>
        </w:tc>
        <w:tc>
          <w:tcPr>
            <w:tcW w:w="1929"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75" w:type="dxa"/>
            <w:gridSpan w:val="2"/>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p>
        </w:tc>
        <w:tc>
          <w:tcPr>
            <w:tcW w:w="1929"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75" w:type="dxa"/>
            <w:gridSpan w:val="2"/>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p>
        </w:tc>
        <w:tc>
          <w:tcPr>
            <w:tcW w:w="1929"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75" w:type="dxa"/>
            <w:gridSpan w:val="2"/>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p>
        </w:tc>
        <w:tc>
          <w:tcPr>
            <w:tcW w:w="1929"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75" w:type="dxa"/>
            <w:gridSpan w:val="2"/>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p>
        </w:tc>
        <w:tc>
          <w:tcPr>
            <w:tcW w:w="1929"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75" w:type="dxa"/>
            <w:gridSpan w:val="2"/>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p>
        </w:tc>
        <w:tc>
          <w:tcPr>
            <w:tcW w:w="1929"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75" w:type="dxa"/>
            <w:gridSpan w:val="2"/>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p>
        </w:tc>
        <w:tc>
          <w:tcPr>
            <w:tcW w:w="1929" w:type="dxa"/>
            <w:gridSpan w:val="2"/>
            <w:tcBorders>
              <w:top w:val="nil"/>
              <w:left w:val="nil"/>
              <w:bottom w:val="nil"/>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gridSpan w:val="2"/>
            <w:tcBorders>
              <w:top w:val="nil"/>
              <w:left w:val="nil"/>
              <w:bottom w:val="nil"/>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nil"/>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nil"/>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2"/>
            <w:tcBorders>
              <w:top w:val="nil"/>
              <w:left w:val="nil"/>
              <w:bottom w:val="nil"/>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nil"/>
              <w:left w:val="nil"/>
              <w:bottom w:val="nil"/>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2"/>
            <w:tcBorders>
              <w:top w:val="nil"/>
              <w:left w:val="nil"/>
              <w:bottom w:val="nil"/>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75" w:type="dxa"/>
            <w:gridSpan w:val="2"/>
            <w:tcBorders>
              <w:top w:val="nil"/>
              <w:left w:val="nil"/>
              <w:bottom w:val="nil"/>
              <w:right w:val="single" w:color="000000" w:sz="8"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nil"/>
              <w:right w:val="single" w:color="000000" w:sz="4" w:space="0"/>
            </w:tcBorders>
            <w:noWrap w:val="0"/>
            <w:vAlign w:val="center"/>
          </w:tcPr>
          <w:p>
            <w:pPr>
              <w:widowControl/>
              <w:autoSpaceDE/>
              <w:autoSpaceDN/>
              <w:adjustRightInd/>
              <w:jc w:val="center"/>
              <w:rPr>
                <w:rFonts w:ascii="宋体" w:hAnsi="宋体" w:cs="Arial"/>
                <w:color w:val="000000"/>
                <w:sz w:val="18"/>
                <w:szCs w:val="18"/>
              </w:rPr>
            </w:pPr>
          </w:p>
        </w:tc>
        <w:tc>
          <w:tcPr>
            <w:tcW w:w="1929" w:type="dxa"/>
            <w:gridSpan w:val="2"/>
            <w:tcBorders>
              <w:top w:val="single" w:color="000000" w:sz="4" w:space="0"/>
              <w:left w:val="nil"/>
              <w:bottom w:val="nil"/>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gridSpan w:val="2"/>
            <w:tcBorders>
              <w:top w:val="single" w:color="000000" w:sz="4" w:space="0"/>
              <w:left w:val="nil"/>
              <w:bottom w:val="nil"/>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single" w:color="000000" w:sz="4" w:space="0"/>
              <w:left w:val="nil"/>
              <w:bottom w:val="nil"/>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single" w:color="000000" w:sz="4" w:space="0"/>
              <w:left w:val="nil"/>
              <w:bottom w:val="nil"/>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2"/>
            <w:tcBorders>
              <w:top w:val="single" w:color="000000" w:sz="4" w:space="0"/>
              <w:left w:val="nil"/>
              <w:bottom w:val="nil"/>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2"/>
            <w:tcBorders>
              <w:top w:val="single" w:color="000000" w:sz="4" w:space="0"/>
              <w:left w:val="nil"/>
              <w:bottom w:val="nil"/>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2"/>
            <w:tcBorders>
              <w:top w:val="single" w:color="000000" w:sz="4" w:space="0"/>
              <w:left w:val="nil"/>
              <w:bottom w:val="nil"/>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75" w:type="dxa"/>
            <w:gridSpan w:val="2"/>
            <w:tcBorders>
              <w:top w:val="single" w:color="000000" w:sz="4" w:space="0"/>
              <w:left w:val="nil"/>
              <w:bottom w:val="nil"/>
              <w:right w:val="single" w:color="000000" w:sz="8"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270" w:hRule="atLeast"/>
          <w:jc w:val="center"/>
        </w:trPr>
        <w:tc>
          <w:tcPr>
            <w:tcW w:w="1253" w:type="dxa"/>
            <w:gridSpan w:val="5"/>
            <w:tcBorders>
              <w:top w:val="single" w:color="auto" w:sz="4" w:space="0"/>
              <w:left w:val="single" w:color="auto" w:sz="4" w:space="0"/>
              <w:bottom w:val="single" w:color="auto" w:sz="8" w:space="0"/>
              <w:right w:val="single" w:color="auto" w:sz="4" w:space="0"/>
            </w:tcBorders>
            <w:noWrap w:val="0"/>
            <w:vAlign w:val="bottom"/>
          </w:tcPr>
          <w:p>
            <w:pPr>
              <w:widowControl/>
              <w:autoSpaceDE/>
              <w:autoSpaceDN/>
              <w:adjustRightInd/>
              <w:jc w:val="center"/>
              <w:rPr>
                <w:rFonts w:hint="eastAsia" w:ascii="Arial" w:hAnsi="Arial" w:cs="Arial"/>
                <w:color w:val="000000"/>
                <w:sz w:val="20"/>
              </w:rPr>
            </w:pPr>
          </w:p>
        </w:tc>
        <w:tc>
          <w:tcPr>
            <w:tcW w:w="1929" w:type="dxa"/>
            <w:gridSpan w:val="2"/>
            <w:tcBorders>
              <w:top w:val="single" w:color="auto" w:sz="4" w:space="0"/>
              <w:left w:val="nil"/>
              <w:bottom w:val="single" w:color="auto" w:sz="8" w:space="0"/>
              <w:right w:val="single" w:color="auto" w:sz="4" w:space="0"/>
            </w:tcBorders>
            <w:noWrap w:val="0"/>
            <w:vAlign w:val="bottom"/>
          </w:tcPr>
          <w:p>
            <w:pPr>
              <w:widowControl/>
              <w:autoSpaceDE/>
              <w:autoSpaceDN/>
              <w:adjustRightInd/>
              <w:rPr>
                <w:rFonts w:ascii="宋体" w:hAnsi="宋体" w:cs="Arial"/>
                <w:color w:val="000000"/>
                <w:sz w:val="20"/>
              </w:rPr>
            </w:pPr>
          </w:p>
        </w:tc>
        <w:tc>
          <w:tcPr>
            <w:tcW w:w="1701" w:type="dxa"/>
            <w:gridSpan w:val="2"/>
            <w:tcBorders>
              <w:top w:val="single" w:color="auto" w:sz="4" w:space="0"/>
              <w:left w:val="nil"/>
              <w:bottom w:val="single" w:color="auto" w:sz="8" w:space="0"/>
              <w:right w:val="single" w:color="auto" w:sz="4" w:space="0"/>
            </w:tcBorders>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1701" w:type="dxa"/>
            <w:gridSpan w:val="2"/>
            <w:tcBorders>
              <w:top w:val="single" w:color="auto" w:sz="4" w:space="0"/>
              <w:left w:val="nil"/>
              <w:bottom w:val="single" w:color="auto" w:sz="8" w:space="0"/>
              <w:right w:val="single" w:color="auto" w:sz="4" w:space="0"/>
            </w:tcBorders>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1701" w:type="dxa"/>
            <w:gridSpan w:val="2"/>
            <w:tcBorders>
              <w:top w:val="single" w:color="auto" w:sz="4" w:space="0"/>
              <w:left w:val="nil"/>
              <w:bottom w:val="single" w:color="auto" w:sz="8" w:space="0"/>
              <w:right w:val="single" w:color="auto" w:sz="4" w:space="0"/>
            </w:tcBorders>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1559" w:type="dxa"/>
            <w:gridSpan w:val="2"/>
            <w:tcBorders>
              <w:top w:val="single" w:color="auto" w:sz="4" w:space="0"/>
              <w:left w:val="nil"/>
              <w:bottom w:val="single" w:color="auto" w:sz="8" w:space="0"/>
              <w:right w:val="single" w:color="auto" w:sz="4" w:space="0"/>
            </w:tcBorders>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1701" w:type="dxa"/>
            <w:gridSpan w:val="2"/>
            <w:tcBorders>
              <w:top w:val="single" w:color="auto" w:sz="4" w:space="0"/>
              <w:left w:val="nil"/>
              <w:bottom w:val="single" w:color="auto" w:sz="8" w:space="0"/>
              <w:right w:val="single" w:color="auto" w:sz="4" w:space="0"/>
            </w:tcBorders>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1559" w:type="dxa"/>
            <w:gridSpan w:val="2"/>
            <w:tcBorders>
              <w:top w:val="single" w:color="auto" w:sz="4" w:space="0"/>
              <w:left w:val="nil"/>
              <w:bottom w:val="single" w:color="auto" w:sz="8" w:space="0"/>
              <w:right w:val="single" w:color="auto" w:sz="4" w:space="0"/>
            </w:tcBorders>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1875" w:type="dxa"/>
            <w:gridSpan w:val="2"/>
            <w:tcBorders>
              <w:top w:val="single" w:color="000000" w:sz="4" w:space="0"/>
              <w:left w:val="nil"/>
              <w:bottom w:val="single" w:color="auto" w:sz="8" w:space="0"/>
              <w:right w:val="single" w:color="000000" w:sz="8"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00" w:hRule="atLeast"/>
          <w:jc w:val="center"/>
        </w:trPr>
        <w:tc>
          <w:tcPr>
            <w:tcW w:w="14979" w:type="dxa"/>
            <w:gridSpan w:val="21"/>
            <w:tcBorders>
              <w:top w:val="single" w:color="auto" w:sz="8" w:space="0"/>
              <w:left w:val="nil"/>
              <w:bottom w:val="nil"/>
              <w:right w:val="nil"/>
            </w:tcBorders>
            <w:noWrap w:val="0"/>
            <w:vAlign w:val="bottom"/>
          </w:tcPr>
          <w:p>
            <w:pPr>
              <w:widowControl/>
              <w:autoSpaceDE/>
              <w:autoSpaceDN/>
              <w:adjustRightInd/>
              <w:rPr>
                <w:rFonts w:ascii="宋体" w:hAnsi="宋体" w:cs="Arial"/>
                <w:color w:val="000000"/>
                <w:sz w:val="20"/>
              </w:rPr>
            </w:pPr>
            <w:r>
              <w:rPr>
                <w:rFonts w:hint="eastAsia" w:ascii="宋体" w:hAnsi="宋体" w:cs="Arial"/>
                <w:color w:val="000000"/>
                <w:sz w:val="20"/>
              </w:rPr>
              <w:t>注：本表反映部门本年度取得的各项收入情况。</w:t>
            </w:r>
          </w:p>
        </w:tc>
      </w:tr>
      <w:tr>
        <w:tblPrEx>
          <w:tblCellMar>
            <w:top w:w="0" w:type="dxa"/>
            <w:left w:w="108" w:type="dxa"/>
            <w:bottom w:w="0" w:type="dxa"/>
            <w:right w:w="108" w:type="dxa"/>
          </w:tblCellMar>
        </w:tblPrEx>
        <w:trPr>
          <w:gridAfter w:val="1"/>
          <w:wAfter w:w="37" w:type="dxa"/>
          <w:trHeight w:val="420" w:hRule="atLeast"/>
          <w:jc w:val="center"/>
        </w:trPr>
        <w:tc>
          <w:tcPr>
            <w:tcW w:w="14942" w:type="dxa"/>
            <w:gridSpan w:val="20"/>
            <w:tcBorders>
              <w:top w:val="nil"/>
              <w:left w:val="nil"/>
              <w:bottom w:val="nil"/>
              <w:right w:val="nil"/>
            </w:tcBorders>
            <w:noWrap w:val="0"/>
            <w:vAlign w:val="bottom"/>
          </w:tcPr>
          <w:p>
            <w:pPr>
              <w:pStyle w:val="3"/>
              <w:ind w:left="0"/>
              <w:jc w:val="center"/>
              <w:rPr>
                <w:lang w:val="en-US" w:eastAsia="zh-CN"/>
              </w:rPr>
            </w:pPr>
          </w:p>
          <w:p>
            <w:pPr>
              <w:pStyle w:val="3"/>
              <w:ind w:left="0"/>
              <w:jc w:val="center"/>
              <w:rPr>
                <w:rFonts w:hint="eastAsia"/>
                <w:lang w:val="en-US" w:eastAsia="zh-CN"/>
              </w:rPr>
            </w:pPr>
            <w:bookmarkStart w:id="4" w:name="_Toc49239083"/>
          </w:p>
          <w:p>
            <w:pPr>
              <w:pStyle w:val="3"/>
              <w:ind w:left="0"/>
              <w:jc w:val="center"/>
              <w:rPr>
                <w:lang w:val="en-US" w:eastAsia="zh-CN"/>
              </w:rPr>
            </w:pPr>
            <w:r>
              <w:rPr>
                <w:lang w:val="en-US" w:eastAsia="zh-CN"/>
              </w:rPr>
              <w:t>三、支出决算表</w:t>
            </w:r>
            <w:bookmarkEnd w:id="4"/>
          </w:p>
        </w:tc>
      </w:tr>
      <w:tr>
        <w:tblPrEx>
          <w:tblCellMar>
            <w:top w:w="0" w:type="dxa"/>
            <w:left w:w="108" w:type="dxa"/>
            <w:bottom w:w="0" w:type="dxa"/>
            <w:right w:w="108" w:type="dxa"/>
          </w:tblCellMar>
        </w:tblPrEx>
        <w:trPr>
          <w:gridAfter w:val="1"/>
          <w:wAfter w:w="37" w:type="dxa"/>
          <w:trHeight w:val="270" w:hRule="atLeast"/>
          <w:jc w:val="center"/>
        </w:trPr>
        <w:tc>
          <w:tcPr>
            <w:tcW w:w="416" w:type="dxa"/>
            <w:tcBorders>
              <w:top w:val="nil"/>
              <w:left w:val="nil"/>
              <w:bottom w:val="nil"/>
              <w:right w:val="nil"/>
            </w:tcBorders>
            <w:noWrap w:val="0"/>
            <w:vAlign w:val="bottom"/>
          </w:tcPr>
          <w:p>
            <w:pPr>
              <w:widowControl/>
              <w:autoSpaceDE/>
              <w:autoSpaceDN/>
              <w:adjustRightInd/>
              <w:rPr>
                <w:rFonts w:ascii="宋体" w:hAnsi="宋体" w:cs="Arial"/>
                <w:color w:val="000000"/>
                <w:sz w:val="20"/>
              </w:rPr>
            </w:pPr>
          </w:p>
        </w:tc>
        <w:tc>
          <w:tcPr>
            <w:tcW w:w="416" w:type="dxa"/>
            <w:gridSpan w:val="2"/>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635" w:type="dxa"/>
            <w:gridSpan w:val="3"/>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2057" w:type="dxa"/>
            <w:gridSpan w:val="2"/>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944" w:type="dxa"/>
            <w:gridSpan w:val="2"/>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980" w:type="dxa"/>
            <w:gridSpan w:val="2"/>
            <w:tcBorders>
              <w:top w:val="nil"/>
              <w:left w:val="nil"/>
              <w:bottom w:val="nil"/>
              <w:right w:val="nil"/>
            </w:tcBorders>
            <w:noWrap w:val="0"/>
            <w:vAlign w:val="bottom"/>
          </w:tcPr>
          <w:p>
            <w:pPr>
              <w:widowControl/>
              <w:autoSpaceDE/>
              <w:autoSpaceDN/>
              <w:adjustRightInd/>
              <w:jc w:val="center"/>
              <w:rPr>
                <w:rFonts w:ascii="宋体" w:hAnsi="宋体" w:cs="Arial"/>
                <w:color w:val="000000"/>
                <w:sz w:val="20"/>
              </w:rPr>
            </w:pPr>
          </w:p>
        </w:tc>
        <w:tc>
          <w:tcPr>
            <w:tcW w:w="1838" w:type="dxa"/>
            <w:gridSpan w:val="2"/>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697" w:type="dxa"/>
            <w:gridSpan w:val="2"/>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3959" w:type="dxa"/>
            <w:gridSpan w:val="4"/>
            <w:tcBorders>
              <w:top w:val="nil"/>
              <w:left w:val="nil"/>
              <w:bottom w:val="single" w:color="000000" w:sz="8" w:space="0"/>
              <w:right w:val="nil"/>
            </w:tcBorders>
            <w:noWrap w:val="0"/>
            <w:vAlign w:val="bottom"/>
          </w:tcPr>
          <w:p>
            <w:pPr>
              <w:widowControl/>
              <w:autoSpaceDE/>
              <w:autoSpaceDN/>
              <w:adjustRightInd/>
              <w:jc w:val="right"/>
              <w:rPr>
                <w:rFonts w:ascii="宋体" w:hAnsi="宋体" w:cs="Arial"/>
                <w:color w:val="000000"/>
                <w:sz w:val="20"/>
              </w:rPr>
            </w:pPr>
            <w:r>
              <w:rPr>
                <w:rFonts w:hint="eastAsia" w:ascii="宋体" w:hAnsi="宋体" w:cs="Arial"/>
                <w:color w:val="000000"/>
                <w:sz w:val="20"/>
              </w:rPr>
              <w:t>金额单位：元</w:t>
            </w:r>
          </w:p>
        </w:tc>
      </w:tr>
      <w:tr>
        <w:tblPrEx>
          <w:tblCellMar>
            <w:top w:w="0" w:type="dxa"/>
            <w:left w:w="108" w:type="dxa"/>
            <w:bottom w:w="0" w:type="dxa"/>
            <w:right w:w="108" w:type="dxa"/>
          </w:tblCellMar>
        </w:tblPrEx>
        <w:trPr>
          <w:gridAfter w:val="1"/>
          <w:wAfter w:w="37" w:type="dxa"/>
          <w:trHeight w:val="308" w:hRule="atLeast"/>
          <w:jc w:val="center"/>
        </w:trPr>
        <w:tc>
          <w:tcPr>
            <w:tcW w:w="3524" w:type="dxa"/>
            <w:gridSpan w:val="8"/>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w:t>
            </w:r>
          </w:p>
        </w:tc>
        <w:tc>
          <w:tcPr>
            <w:tcW w:w="1944" w:type="dxa"/>
            <w:gridSpan w:val="2"/>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本年支出合计</w:t>
            </w:r>
          </w:p>
        </w:tc>
        <w:tc>
          <w:tcPr>
            <w:tcW w:w="1980" w:type="dxa"/>
            <w:gridSpan w:val="2"/>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基本支出</w:t>
            </w:r>
          </w:p>
        </w:tc>
        <w:tc>
          <w:tcPr>
            <w:tcW w:w="1838" w:type="dxa"/>
            <w:gridSpan w:val="2"/>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项目支出</w:t>
            </w:r>
          </w:p>
        </w:tc>
        <w:tc>
          <w:tcPr>
            <w:tcW w:w="1697" w:type="dxa"/>
            <w:gridSpan w:val="2"/>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上缴上级支出</w:t>
            </w:r>
          </w:p>
        </w:tc>
        <w:tc>
          <w:tcPr>
            <w:tcW w:w="1980" w:type="dxa"/>
            <w:gridSpan w:val="2"/>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经营支出</w:t>
            </w:r>
          </w:p>
        </w:tc>
        <w:tc>
          <w:tcPr>
            <w:tcW w:w="1979" w:type="dxa"/>
            <w:gridSpan w:val="2"/>
            <w:vMerge w:val="restart"/>
            <w:tcBorders>
              <w:top w:val="nil"/>
              <w:left w:val="nil"/>
              <w:bottom w:val="single" w:color="000000" w:sz="4" w:space="0"/>
              <w:right w:val="single" w:color="000000" w:sz="8" w:space="0"/>
            </w:tcBorders>
            <w:shd w:val="clear" w:color="FFFFFF" w:fill="FFFFFF"/>
            <w:noWrap w:val="0"/>
            <w:vAlign w:val="center"/>
          </w:tcPr>
          <w:p>
            <w:pPr>
              <w:widowControl/>
              <w:autoSpaceDE/>
              <w:autoSpaceDN/>
              <w:adjustRightInd/>
              <w:jc w:val="center"/>
              <w:rPr>
                <w:rFonts w:hint="eastAsia" w:ascii="宋体" w:hAnsi="宋体" w:cs="Arial"/>
                <w:color w:val="000000"/>
                <w:sz w:val="20"/>
              </w:rPr>
            </w:pPr>
            <w:r>
              <w:rPr>
                <w:rFonts w:hint="eastAsia" w:ascii="宋体" w:hAnsi="宋体" w:cs="Arial"/>
                <w:color w:val="000000"/>
                <w:sz w:val="20"/>
              </w:rPr>
              <w:t>对附属单位</w:t>
            </w:r>
          </w:p>
          <w:p>
            <w:pPr>
              <w:widowControl/>
              <w:autoSpaceDE/>
              <w:autoSpaceDN/>
              <w:adjustRightInd/>
              <w:jc w:val="center"/>
              <w:rPr>
                <w:rFonts w:ascii="宋体" w:hAnsi="宋体" w:cs="Arial"/>
                <w:color w:val="000000"/>
                <w:sz w:val="20"/>
              </w:rPr>
            </w:pPr>
            <w:r>
              <w:rPr>
                <w:rFonts w:hint="eastAsia" w:ascii="宋体" w:hAnsi="宋体" w:cs="Arial"/>
                <w:color w:val="000000"/>
                <w:sz w:val="20"/>
              </w:rPr>
              <w:t>补助支出</w:t>
            </w:r>
          </w:p>
        </w:tc>
      </w:tr>
      <w:tr>
        <w:tblPrEx>
          <w:tblCellMar>
            <w:top w:w="0" w:type="dxa"/>
            <w:left w:w="108" w:type="dxa"/>
            <w:bottom w:w="0" w:type="dxa"/>
            <w:right w:w="108" w:type="dxa"/>
          </w:tblCellMar>
        </w:tblPrEx>
        <w:trPr>
          <w:gridAfter w:val="1"/>
          <w:wAfter w:w="37" w:type="dxa"/>
          <w:trHeight w:val="750" w:hRule="atLeast"/>
          <w:jc w:val="center"/>
        </w:trPr>
        <w:tc>
          <w:tcPr>
            <w:tcW w:w="1467" w:type="dxa"/>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支出功能分类科目编码</w:t>
            </w:r>
          </w:p>
        </w:tc>
        <w:tc>
          <w:tcPr>
            <w:tcW w:w="2057"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科目名称</w:t>
            </w:r>
          </w:p>
        </w:tc>
        <w:tc>
          <w:tcPr>
            <w:tcW w:w="1944" w:type="dxa"/>
            <w:gridSpan w:val="2"/>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980" w:type="dxa"/>
            <w:gridSpan w:val="2"/>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38" w:type="dxa"/>
            <w:gridSpan w:val="2"/>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697" w:type="dxa"/>
            <w:gridSpan w:val="2"/>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980" w:type="dxa"/>
            <w:gridSpan w:val="2"/>
            <w:vMerge w:val="continue"/>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979" w:type="dxa"/>
            <w:gridSpan w:val="2"/>
            <w:vMerge w:val="continue"/>
            <w:tcBorders>
              <w:top w:val="nil"/>
              <w:left w:val="nil"/>
              <w:bottom w:val="single" w:color="000000" w:sz="4" w:space="0"/>
              <w:right w:val="single" w:color="000000" w:sz="8" w:space="0"/>
            </w:tcBorders>
            <w:noWrap w:val="0"/>
            <w:vAlign w:val="center"/>
          </w:tcPr>
          <w:p>
            <w:pPr>
              <w:widowControl/>
              <w:autoSpaceDE/>
              <w:autoSpaceDN/>
              <w:adjustRightInd/>
              <w:rPr>
                <w:rFonts w:ascii="宋体" w:hAnsi="宋体" w:cs="Arial"/>
                <w:color w:val="000000"/>
                <w:sz w:val="20"/>
              </w:rPr>
            </w:pPr>
          </w:p>
        </w:tc>
      </w:tr>
      <w:tr>
        <w:tblPrEx>
          <w:tblCellMar>
            <w:top w:w="0" w:type="dxa"/>
            <w:left w:w="108" w:type="dxa"/>
            <w:bottom w:w="0" w:type="dxa"/>
            <w:right w:w="108" w:type="dxa"/>
          </w:tblCellMar>
        </w:tblPrEx>
        <w:trPr>
          <w:gridAfter w:val="1"/>
          <w:wAfter w:w="37" w:type="dxa"/>
          <w:trHeight w:val="308" w:hRule="atLeast"/>
          <w:jc w:val="center"/>
        </w:trPr>
        <w:tc>
          <w:tcPr>
            <w:tcW w:w="416" w:type="dxa"/>
            <w:vMerge w:val="restart"/>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类</w:t>
            </w:r>
          </w:p>
        </w:tc>
        <w:tc>
          <w:tcPr>
            <w:tcW w:w="416" w:type="dxa"/>
            <w:gridSpan w:val="2"/>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款</w:t>
            </w:r>
          </w:p>
        </w:tc>
        <w:tc>
          <w:tcPr>
            <w:tcW w:w="635" w:type="dxa"/>
            <w:gridSpan w:val="3"/>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w:t>
            </w:r>
          </w:p>
        </w:tc>
        <w:tc>
          <w:tcPr>
            <w:tcW w:w="2057"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栏次</w:t>
            </w:r>
          </w:p>
        </w:tc>
        <w:tc>
          <w:tcPr>
            <w:tcW w:w="1944"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1</w:t>
            </w:r>
          </w:p>
        </w:tc>
        <w:tc>
          <w:tcPr>
            <w:tcW w:w="1980"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2</w:t>
            </w:r>
          </w:p>
        </w:tc>
        <w:tc>
          <w:tcPr>
            <w:tcW w:w="1838"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3</w:t>
            </w:r>
          </w:p>
        </w:tc>
        <w:tc>
          <w:tcPr>
            <w:tcW w:w="1697"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4</w:t>
            </w:r>
          </w:p>
        </w:tc>
        <w:tc>
          <w:tcPr>
            <w:tcW w:w="1980"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5</w:t>
            </w:r>
          </w:p>
        </w:tc>
        <w:tc>
          <w:tcPr>
            <w:tcW w:w="1979" w:type="dxa"/>
            <w:gridSpan w:val="2"/>
            <w:tcBorders>
              <w:top w:val="nil"/>
              <w:left w:val="nil"/>
              <w:bottom w:val="single" w:color="000000" w:sz="4" w:space="0"/>
              <w:right w:val="single" w:color="000000" w:sz="8"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6</w:t>
            </w:r>
          </w:p>
        </w:tc>
      </w:tr>
      <w:tr>
        <w:tblPrEx>
          <w:tblCellMar>
            <w:top w:w="0" w:type="dxa"/>
            <w:left w:w="108" w:type="dxa"/>
            <w:bottom w:w="0" w:type="dxa"/>
            <w:right w:w="108" w:type="dxa"/>
          </w:tblCellMar>
        </w:tblPrEx>
        <w:trPr>
          <w:gridAfter w:val="1"/>
          <w:wAfter w:w="37" w:type="dxa"/>
          <w:trHeight w:val="308" w:hRule="atLeast"/>
          <w:jc w:val="center"/>
        </w:trPr>
        <w:tc>
          <w:tcPr>
            <w:tcW w:w="416" w:type="dxa"/>
            <w:vMerge w:val="continue"/>
            <w:tcBorders>
              <w:top w:val="nil"/>
              <w:left w:val="single" w:color="000000" w:sz="8" w:space="0"/>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p>
        </w:tc>
        <w:tc>
          <w:tcPr>
            <w:tcW w:w="416" w:type="dxa"/>
            <w:gridSpan w:val="2"/>
            <w:vMerge w:val="continue"/>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p>
        </w:tc>
        <w:tc>
          <w:tcPr>
            <w:tcW w:w="635" w:type="dxa"/>
            <w:gridSpan w:val="3"/>
            <w:vMerge w:val="continue"/>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p>
        </w:tc>
        <w:tc>
          <w:tcPr>
            <w:tcW w:w="2057"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合计</w:t>
            </w:r>
          </w:p>
        </w:tc>
        <w:tc>
          <w:tcPr>
            <w:tcW w:w="1944"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r>
              <w:rPr>
                <w:rFonts w:hint="eastAsia" w:cs="Arial"/>
                <w:b/>
                <w:bCs/>
                <w:color w:val="000000"/>
                <w:sz w:val="22"/>
                <w:szCs w:val="22"/>
              </w:rPr>
              <w:t>14,891,263.57</w:t>
            </w:r>
          </w:p>
        </w:tc>
        <w:tc>
          <w:tcPr>
            <w:tcW w:w="1980"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r>
              <w:rPr>
                <w:rFonts w:hint="eastAsia" w:cs="Arial"/>
                <w:b/>
                <w:bCs/>
                <w:color w:val="000000"/>
                <w:sz w:val="22"/>
                <w:szCs w:val="22"/>
              </w:rPr>
              <w:t>13,570,326.07</w:t>
            </w:r>
          </w:p>
        </w:tc>
        <w:tc>
          <w:tcPr>
            <w:tcW w:w="1838"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r>
              <w:rPr>
                <w:rFonts w:hint="eastAsia" w:cs="Arial"/>
                <w:b/>
                <w:bCs/>
                <w:color w:val="000000"/>
                <w:sz w:val="22"/>
                <w:szCs w:val="22"/>
              </w:rPr>
              <w:t>1,320,937.50</w:t>
            </w:r>
          </w:p>
        </w:tc>
        <w:tc>
          <w:tcPr>
            <w:tcW w:w="1697"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0"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9" w:type="dxa"/>
            <w:gridSpan w:val="2"/>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1"/>
          <w:wAfter w:w="37" w:type="dxa"/>
          <w:trHeight w:val="308" w:hRule="atLeast"/>
          <w:jc w:val="center"/>
        </w:trPr>
        <w:tc>
          <w:tcPr>
            <w:tcW w:w="1467" w:type="dxa"/>
            <w:gridSpan w:val="6"/>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cs="Arial"/>
                <w:color w:val="000000"/>
                <w:sz w:val="16"/>
                <w:szCs w:val="16"/>
              </w:rPr>
              <w:t>201</w:t>
            </w:r>
          </w:p>
        </w:tc>
        <w:tc>
          <w:tcPr>
            <w:tcW w:w="2057"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16"/>
                <w:szCs w:val="16"/>
              </w:rPr>
            </w:pPr>
            <w:r>
              <w:rPr>
                <w:rFonts w:hint="eastAsia" w:cs="Arial"/>
                <w:color w:val="000000"/>
                <w:sz w:val="16"/>
                <w:szCs w:val="16"/>
              </w:rPr>
              <w:t>一般公共服务支出</w:t>
            </w:r>
          </w:p>
        </w:tc>
        <w:tc>
          <w:tcPr>
            <w:tcW w:w="1944"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16"/>
                <w:szCs w:val="16"/>
              </w:rPr>
              <w:t>40,000.00</w:t>
            </w:r>
          </w:p>
        </w:tc>
        <w:tc>
          <w:tcPr>
            <w:tcW w:w="1980"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16"/>
                <w:szCs w:val="16"/>
              </w:rPr>
              <w:t>　</w:t>
            </w:r>
          </w:p>
        </w:tc>
        <w:tc>
          <w:tcPr>
            <w:tcW w:w="1838"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16"/>
                <w:szCs w:val="16"/>
              </w:rPr>
              <w:t>40,000.00</w:t>
            </w:r>
          </w:p>
        </w:tc>
        <w:tc>
          <w:tcPr>
            <w:tcW w:w="1697"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0"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9" w:type="dxa"/>
            <w:gridSpan w:val="2"/>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1"/>
          <w:wAfter w:w="37" w:type="dxa"/>
          <w:trHeight w:val="308" w:hRule="atLeast"/>
          <w:jc w:val="center"/>
        </w:trPr>
        <w:tc>
          <w:tcPr>
            <w:tcW w:w="1467" w:type="dxa"/>
            <w:gridSpan w:val="6"/>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cs="Arial"/>
                <w:color w:val="000000"/>
                <w:sz w:val="16"/>
                <w:szCs w:val="16"/>
              </w:rPr>
              <w:t>20133</w:t>
            </w:r>
          </w:p>
        </w:tc>
        <w:tc>
          <w:tcPr>
            <w:tcW w:w="2057"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16"/>
                <w:szCs w:val="16"/>
              </w:rPr>
            </w:pPr>
            <w:r>
              <w:rPr>
                <w:rFonts w:hint="eastAsia" w:cs="Arial"/>
                <w:color w:val="000000"/>
                <w:sz w:val="16"/>
                <w:szCs w:val="16"/>
              </w:rPr>
              <w:t>宣传事务</w:t>
            </w:r>
          </w:p>
        </w:tc>
        <w:tc>
          <w:tcPr>
            <w:tcW w:w="1944"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16"/>
                <w:szCs w:val="16"/>
              </w:rPr>
              <w:t>40,000.00</w:t>
            </w:r>
          </w:p>
        </w:tc>
        <w:tc>
          <w:tcPr>
            <w:tcW w:w="1980"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16"/>
                <w:szCs w:val="16"/>
              </w:rPr>
              <w:t>　</w:t>
            </w:r>
          </w:p>
        </w:tc>
        <w:tc>
          <w:tcPr>
            <w:tcW w:w="1838"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16"/>
                <w:szCs w:val="16"/>
              </w:rPr>
              <w:t>40,000.00</w:t>
            </w:r>
          </w:p>
        </w:tc>
        <w:tc>
          <w:tcPr>
            <w:tcW w:w="1697"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0"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9" w:type="dxa"/>
            <w:gridSpan w:val="2"/>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1"/>
          <w:wAfter w:w="37" w:type="dxa"/>
          <w:trHeight w:val="308" w:hRule="atLeast"/>
          <w:jc w:val="center"/>
        </w:trPr>
        <w:tc>
          <w:tcPr>
            <w:tcW w:w="1467" w:type="dxa"/>
            <w:gridSpan w:val="6"/>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cs="Arial"/>
                <w:color w:val="000000"/>
                <w:sz w:val="16"/>
                <w:szCs w:val="16"/>
              </w:rPr>
              <w:t>2013399</w:t>
            </w:r>
          </w:p>
        </w:tc>
        <w:tc>
          <w:tcPr>
            <w:tcW w:w="2057"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16"/>
                <w:szCs w:val="16"/>
              </w:rPr>
            </w:pPr>
            <w:r>
              <w:rPr>
                <w:rFonts w:hint="eastAsia" w:cs="Arial"/>
                <w:color w:val="000000"/>
                <w:sz w:val="16"/>
                <w:szCs w:val="16"/>
              </w:rPr>
              <w:t xml:space="preserve">  其他宣传事务支出</w:t>
            </w:r>
          </w:p>
        </w:tc>
        <w:tc>
          <w:tcPr>
            <w:tcW w:w="1944"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16"/>
                <w:szCs w:val="16"/>
              </w:rPr>
              <w:t>40,000.00</w:t>
            </w:r>
          </w:p>
        </w:tc>
        <w:tc>
          <w:tcPr>
            <w:tcW w:w="1980"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16"/>
                <w:szCs w:val="16"/>
              </w:rPr>
              <w:t>　</w:t>
            </w:r>
          </w:p>
        </w:tc>
        <w:tc>
          <w:tcPr>
            <w:tcW w:w="1838"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16"/>
                <w:szCs w:val="16"/>
              </w:rPr>
              <w:t>40,000.00</w:t>
            </w:r>
          </w:p>
        </w:tc>
        <w:tc>
          <w:tcPr>
            <w:tcW w:w="1697"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0"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9" w:type="dxa"/>
            <w:gridSpan w:val="2"/>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1"/>
          <w:wAfter w:w="37" w:type="dxa"/>
          <w:trHeight w:val="308" w:hRule="atLeast"/>
          <w:jc w:val="center"/>
        </w:trPr>
        <w:tc>
          <w:tcPr>
            <w:tcW w:w="1467" w:type="dxa"/>
            <w:gridSpan w:val="6"/>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cs="Arial"/>
                <w:color w:val="000000"/>
                <w:sz w:val="16"/>
                <w:szCs w:val="16"/>
              </w:rPr>
              <w:t>205</w:t>
            </w:r>
          </w:p>
        </w:tc>
        <w:tc>
          <w:tcPr>
            <w:tcW w:w="2057"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16"/>
                <w:szCs w:val="16"/>
              </w:rPr>
            </w:pPr>
            <w:r>
              <w:rPr>
                <w:rFonts w:hint="eastAsia" w:cs="Arial"/>
                <w:color w:val="000000"/>
                <w:sz w:val="16"/>
                <w:szCs w:val="16"/>
              </w:rPr>
              <w:t>教育支出</w:t>
            </w:r>
          </w:p>
        </w:tc>
        <w:tc>
          <w:tcPr>
            <w:tcW w:w="1944"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16"/>
                <w:szCs w:val="16"/>
              </w:rPr>
              <w:t>12,307,494.29</w:t>
            </w:r>
          </w:p>
        </w:tc>
        <w:tc>
          <w:tcPr>
            <w:tcW w:w="1980"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16"/>
                <w:szCs w:val="16"/>
              </w:rPr>
              <w:t>11,026,556.79</w:t>
            </w:r>
          </w:p>
        </w:tc>
        <w:tc>
          <w:tcPr>
            <w:tcW w:w="1838"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16"/>
                <w:szCs w:val="16"/>
              </w:rPr>
              <w:t>1,280,937.50</w:t>
            </w:r>
          </w:p>
        </w:tc>
        <w:tc>
          <w:tcPr>
            <w:tcW w:w="1697"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0"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9" w:type="dxa"/>
            <w:gridSpan w:val="2"/>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1"/>
          <w:wAfter w:w="37" w:type="dxa"/>
          <w:trHeight w:val="308" w:hRule="atLeast"/>
          <w:jc w:val="center"/>
        </w:trPr>
        <w:tc>
          <w:tcPr>
            <w:tcW w:w="1467" w:type="dxa"/>
            <w:gridSpan w:val="6"/>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cs="Arial"/>
                <w:color w:val="000000"/>
                <w:sz w:val="16"/>
                <w:szCs w:val="16"/>
              </w:rPr>
              <w:t>20502</w:t>
            </w:r>
          </w:p>
        </w:tc>
        <w:tc>
          <w:tcPr>
            <w:tcW w:w="2057"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16"/>
                <w:szCs w:val="16"/>
              </w:rPr>
            </w:pPr>
            <w:r>
              <w:rPr>
                <w:rFonts w:hint="eastAsia" w:cs="Arial"/>
                <w:color w:val="000000"/>
                <w:sz w:val="16"/>
                <w:szCs w:val="16"/>
              </w:rPr>
              <w:t>普通教育</w:t>
            </w:r>
          </w:p>
        </w:tc>
        <w:tc>
          <w:tcPr>
            <w:tcW w:w="1944"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16"/>
                <w:szCs w:val="16"/>
              </w:rPr>
              <w:t>12,307,494.29</w:t>
            </w:r>
          </w:p>
        </w:tc>
        <w:tc>
          <w:tcPr>
            <w:tcW w:w="1980"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16"/>
                <w:szCs w:val="16"/>
              </w:rPr>
              <w:t>11,026,556.79</w:t>
            </w:r>
          </w:p>
        </w:tc>
        <w:tc>
          <w:tcPr>
            <w:tcW w:w="1838"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16"/>
                <w:szCs w:val="16"/>
              </w:rPr>
              <w:t>1,280,937.50</w:t>
            </w:r>
          </w:p>
        </w:tc>
        <w:tc>
          <w:tcPr>
            <w:tcW w:w="1697"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0"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9" w:type="dxa"/>
            <w:gridSpan w:val="2"/>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1"/>
          <w:wAfter w:w="37" w:type="dxa"/>
          <w:trHeight w:val="308" w:hRule="atLeast"/>
          <w:jc w:val="center"/>
        </w:trPr>
        <w:tc>
          <w:tcPr>
            <w:tcW w:w="1467" w:type="dxa"/>
            <w:gridSpan w:val="6"/>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cs="Arial"/>
                <w:color w:val="000000"/>
                <w:sz w:val="16"/>
                <w:szCs w:val="16"/>
              </w:rPr>
              <w:t>2050203</w:t>
            </w:r>
          </w:p>
        </w:tc>
        <w:tc>
          <w:tcPr>
            <w:tcW w:w="2057"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16"/>
                <w:szCs w:val="16"/>
              </w:rPr>
            </w:pPr>
            <w:r>
              <w:rPr>
                <w:rFonts w:hint="eastAsia" w:cs="Arial"/>
                <w:color w:val="000000"/>
                <w:sz w:val="16"/>
                <w:szCs w:val="16"/>
              </w:rPr>
              <w:t xml:space="preserve">  初中教育</w:t>
            </w:r>
          </w:p>
        </w:tc>
        <w:tc>
          <w:tcPr>
            <w:tcW w:w="1944"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16"/>
                <w:szCs w:val="16"/>
              </w:rPr>
              <w:t>11,837,494.29</w:t>
            </w:r>
          </w:p>
        </w:tc>
        <w:tc>
          <w:tcPr>
            <w:tcW w:w="1980"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16"/>
                <w:szCs w:val="16"/>
              </w:rPr>
              <w:t>11,026,556.79</w:t>
            </w:r>
          </w:p>
        </w:tc>
        <w:tc>
          <w:tcPr>
            <w:tcW w:w="1838"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16"/>
                <w:szCs w:val="16"/>
              </w:rPr>
              <w:t>810,937.50</w:t>
            </w:r>
          </w:p>
        </w:tc>
        <w:tc>
          <w:tcPr>
            <w:tcW w:w="1697"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0"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9" w:type="dxa"/>
            <w:gridSpan w:val="2"/>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1"/>
          <w:wAfter w:w="37" w:type="dxa"/>
          <w:trHeight w:val="308" w:hRule="atLeast"/>
          <w:jc w:val="center"/>
        </w:trPr>
        <w:tc>
          <w:tcPr>
            <w:tcW w:w="1467" w:type="dxa"/>
            <w:gridSpan w:val="6"/>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cs="Arial"/>
                <w:color w:val="000000"/>
                <w:sz w:val="16"/>
                <w:szCs w:val="16"/>
              </w:rPr>
              <w:t>2050299</w:t>
            </w:r>
          </w:p>
        </w:tc>
        <w:tc>
          <w:tcPr>
            <w:tcW w:w="2057"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16"/>
                <w:szCs w:val="16"/>
              </w:rPr>
            </w:pPr>
            <w:r>
              <w:rPr>
                <w:rFonts w:hint="eastAsia" w:cs="Arial"/>
                <w:color w:val="000000"/>
                <w:sz w:val="16"/>
                <w:szCs w:val="16"/>
              </w:rPr>
              <w:t xml:space="preserve">  其他普通教育支出</w:t>
            </w:r>
          </w:p>
        </w:tc>
        <w:tc>
          <w:tcPr>
            <w:tcW w:w="1944"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16"/>
                <w:szCs w:val="16"/>
              </w:rPr>
              <w:t>470,000.00</w:t>
            </w:r>
          </w:p>
        </w:tc>
        <w:tc>
          <w:tcPr>
            <w:tcW w:w="1980"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16"/>
                <w:szCs w:val="16"/>
              </w:rPr>
              <w:t>　</w:t>
            </w:r>
          </w:p>
        </w:tc>
        <w:tc>
          <w:tcPr>
            <w:tcW w:w="1838"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16"/>
                <w:szCs w:val="16"/>
              </w:rPr>
              <w:t>470,000.00</w:t>
            </w:r>
          </w:p>
        </w:tc>
        <w:tc>
          <w:tcPr>
            <w:tcW w:w="1697"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0"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9" w:type="dxa"/>
            <w:gridSpan w:val="2"/>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1"/>
          <w:wAfter w:w="37" w:type="dxa"/>
          <w:trHeight w:val="308" w:hRule="atLeast"/>
          <w:jc w:val="center"/>
        </w:trPr>
        <w:tc>
          <w:tcPr>
            <w:tcW w:w="1467" w:type="dxa"/>
            <w:gridSpan w:val="6"/>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cs="Arial"/>
                <w:color w:val="000000"/>
                <w:sz w:val="16"/>
                <w:szCs w:val="16"/>
              </w:rPr>
              <w:t>208</w:t>
            </w:r>
          </w:p>
        </w:tc>
        <w:tc>
          <w:tcPr>
            <w:tcW w:w="2057"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16"/>
                <w:szCs w:val="16"/>
              </w:rPr>
            </w:pPr>
            <w:r>
              <w:rPr>
                <w:rFonts w:hint="eastAsia" w:cs="Arial"/>
                <w:color w:val="000000"/>
                <w:sz w:val="16"/>
                <w:szCs w:val="16"/>
              </w:rPr>
              <w:t>社会保障和就业支出</w:t>
            </w:r>
          </w:p>
        </w:tc>
        <w:tc>
          <w:tcPr>
            <w:tcW w:w="1944"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16"/>
                <w:szCs w:val="16"/>
              </w:rPr>
              <w:t>1,131,996.48</w:t>
            </w:r>
          </w:p>
        </w:tc>
        <w:tc>
          <w:tcPr>
            <w:tcW w:w="1980"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16"/>
                <w:szCs w:val="16"/>
              </w:rPr>
              <w:t>1,131,996.48</w:t>
            </w:r>
          </w:p>
        </w:tc>
        <w:tc>
          <w:tcPr>
            <w:tcW w:w="1838"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22"/>
                <w:szCs w:val="22"/>
              </w:rPr>
              <w:t>　</w:t>
            </w:r>
          </w:p>
        </w:tc>
        <w:tc>
          <w:tcPr>
            <w:tcW w:w="1697"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0"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9" w:type="dxa"/>
            <w:gridSpan w:val="2"/>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1"/>
          <w:wAfter w:w="37" w:type="dxa"/>
          <w:trHeight w:val="308" w:hRule="atLeast"/>
          <w:jc w:val="center"/>
        </w:trPr>
        <w:tc>
          <w:tcPr>
            <w:tcW w:w="1467" w:type="dxa"/>
            <w:gridSpan w:val="6"/>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cs="Arial"/>
                <w:color w:val="000000"/>
                <w:sz w:val="16"/>
                <w:szCs w:val="16"/>
              </w:rPr>
              <w:t>20805</w:t>
            </w:r>
          </w:p>
        </w:tc>
        <w:tc>
          <w:tcPr>
            <w:tcW w:w="2057"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16"/>
                <w:szCs w:val="16"/>
              </w:rPr>
            </w:pPr>
            <w:r>
              <w:rPr>
                <w:rFonts w:hint="eastAsia" w:cs="Arial"/>
                <w:color w:val="000000"/>
                <w:sz w:val="16"/>
                <w:szCs w:val="16"/>
              </w:rPr>
              <w:t>行政事业单位养老支出</w:t>
            </w:r>
          </w:p>
        </w:tc>
        <w:tc>
          <w:tcPr>
            <w:tcW w:w="1944"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16"/>
                <w:szCs w:val="16"/>
              </w:rPr>
              <w:t>1,131,996.48</w:t>
            </w:r>
          </w:p>
        </w:tc>
        <w:tc>
          <w:tcPr>
            <w:tcW w:w="1980"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16"/>
                <w:szCs w:val="16"/>
              </w:rPr>
              <w:t>1,131,996.48</w:t>
            </w:r>
          </w:p>
        </w:tc>
        <w:tc>
          <w:tcPr>
            <w:tcW w:w="1838"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22"/>
                <w:szCs w:val="22"/>
              </w:rPr>
              <w:t>　</w:t>
            </w:r>
          </w:p>
        </w:tc>
        <w:tc>
          <w:tcPr>
            <w:tcW w:w="1697"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0"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9" w:type="dxa"/>
            <w:gridSpan w:val="2"/>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1"/>
          <w:wAfter w:w="37" w:type="dxa"/>
          <w:trHeight w:val="308" w:hRule="atLeast"/>
          <w:jc w:val="center"/>
        </w:trPr>
        <w:tc>
          <w:tcPr>
            <w:tcW w:w="1467" w:type="dxa"/>
            <w:gridSpan w:val="6"/>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cs="Arial"/>
                <w:color w:val="000000"/>
                <w:sz w:val="16"/>
                <w:szCs w:val="16"/>
              </w:rPr>
              <w:t>2080502</w:t>
            </w:r>
          </w:p>
        </w:tc>
        <w:tc>
          <w:tcPr>
            <w:tcW w:w="2057"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16"/>
                <w:szCs w:val="16"/>
              </w:rPr>
            </w:pPr>
            <w:r>
              <w:rPr>
                <w:rFonts w:hint="eastAsia" w:cs="Arial"/>
                <w:color w:val="000000"/>
                <w:sz w:val="16"/>
                <w:szCs w:val="16"/>
              </w:rPr>
              <w:t xml:space="preserve">  事业单位离退休</w:t>
            </w:r>
          </w:p>
        </w:tc>
        <w:tc>
          <w:tcPr>
            <w:tcW w:w="1944"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16"/>
                <w:szCs w:val="16"/>
              </w:rPr>
              <w:t>184,800.00</w:t>
            </w:r>
          </w:p>
        </w:tc>
        <w:tc>
          <w:tcPr>
            <w:tcW w:w="1980"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16"/>
                <w:szCs w:val="16"/>
              </w:rPr>
              <w:t>184,800.00</w:t>
            </w:r>
          </w:p>
        </w:tc>
        <w:tc>
          <w:tcPr>
            <w:tcW w:w="1838"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22"/>
                <w:szCs w:val="22"/>
              </w:rPr>
              <w:t>　</w:t>
            </w:r>
          </w:p>
        </w:tc>
        <w:tc>
          <w:tcPr>
            <w:tcW w:w="1697"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0"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9" w:type="dxa"/>
            <w:gridSpan w:val="2"/>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1"/>
          <w:wAfter w:w="37" w:type="dxa"/>
          <w:trHeight w:val="308" w:hRule="atLeast"/>
          <w:jc w:val="center"/>
        </w:trPr>
        <w:tc>
          <w:tcPr>
            <w:tcW w:w="1467" w:type="dxa"/>
            <w:gridSpan w:val="6"/>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cs="Arial"/>
                <w:color w:val="000000"/>
                <w:sz w:val="16"/>
                <w:szCs w:val="16"/>
              </w:rPr>
              <w:t>2080505</w:t>
            </w:r>
          </w:p>
        </w:tc>
        <w:tc>
          <w:tcPr>
            <w:tcW w:w="2057"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16"/>
                <w:szCs w:val="16"/>
              </w:rPr>
            </w:pPr>
            <w:r>
              <w:rPr>
                <w:rFonts w:hint="eastAsia" w:cs="Arial"/>
                <w:color w:val="000000"/>
                <w:sz w:val="16"/>
                <w:szCs w:val="16"/>
              </w:rPr>
              <w:t xml:space="preserve">  机关事业单位基本养老保险缴费支出</w:t>
            </w:r>
          </w:p>
        </w:tc>
        <w:tc>
          <w:tcPr>
            <w:tcW w:w="1944"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16"/>
                <w:szCs w:val="16"/>
              </w:rPr>
              <w:t>947,196.48</w:t>
            </w:r>
          </w:p>
        </w:tc>
        <w:tc>
          <w:tcPr>
            <w:tcW w:w="1980"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16"/>
                <w:szCs w:val="16"/>
              </w:rPr>
              <w:t>947,196.48</w:t>
            </w:r>
          </w:p>
        </w:tc>
        <w:tc>
          <w:tcPr>
            <w:tcW w:w="1838"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22"/>
                <w:szCs w:val="22"/>
              </w:rPr>
              <w:t>　</w:t>
            </w:r>
          </w:p>
        </w:tc>
        <w:tc>
          <w:tcPr>
            <w:tcW w:w="1697"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0"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9" w:type="dxa"/>
            <w:gridSpan w:val="2"/>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1"/>
          <w:wAfter w:w="37" w:type="dxa"/>
          <w:trHeight w:val="308" w:hRule="atLeast"/>
          <w:jc w:val="center"/>
        </w:trPr>
        <w:tc>
          <w:tcPr>
            <w:tcW w:w="1467" w:type="dxa"/>
            <w:gridSpan w:val="6"/>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cs="Arial"/>
                <w:color w:val="000000"/>
                <w:sz w:val="16"/>
                <w:szCs w:val="16"/>
              </w:rPr>
              <w:t>210</w:t>
            </w:r>
          </w:p>
        </w:tc>
        <w:tc>
          <w:tcPr>
            <w:tcW w:w="2057"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16"/>
                <w:szCs w:val="16"/>
              </w:rPr>
            </w:pPr>
            <w:r>
              <w:rPr>
                <w:rFonts w:hint="eastAsia" w:cs="Arial"/>
                <w:color w:val="000000"/>
                <w:sz w:val="16"/>
                <w:szCs w:val="16"/>
              </w:rPr>
              <w:t>卫生健康支出</w:t>
            </w:r>
          </w:p>
        </w:tc>
        <w:tc>
          <w:tcPr>
            <w:tcW w:w="1944"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16"/>
                <w:szCs w:val="16"/>
              </w:rPr>
              <w:t>674,138.80</w:t>
            </w:r>
          </w:p>
        </w:tc>
        <w:tc>
          <w:tcPr>
            <w:tcW w:w="1980"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16"/>
                <w:szCs w:val="16"/>
              </w:rPr>
              <w:t>674,138.80</w:t>
            </w:r>
          </w:p>
        </w:tc>
        <w:tc>
          <w:tcPr>
            <w:tcW w:w="1838"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22"/>
                <w:szCs w:val="22"/>
              </w:rPr>
              <w:t>　</w:t>
            </w:r>
          </w:p>
        </w:tc>
        <w:tc>
          <w:tcPr>
            <w:tcW w:w="1697"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0"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9" w:type="dxa"/>
            <w:gridSpan w:val="2"/>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1"/>
          <w:wAfter w:w="37" w:type="dxa"/>
          <w:trHeight w:val="308" w:hRule="atLeast"/>
          <w:jc w:val="center"/>
        </w:trPr>
        <w:tc>
          <w:tcPr>
            <w:tcW w:w="1467" w:type="dxa"/>
            <w:gridSpan w:val="6"/>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cs="Arial"/>
                <w:color w:val="000000"/>
                <w:sz w:val="16"/>
                <w:szCs w:val="16"/>
              </w:rPr>
              <w:t>21011</w:t>
            </w:r>
          </w:p>
        </w:tc>
        <w:tc>
          <w:tcPr>
            <w:tcW w:w="2057"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16"/>
                <w:szCs w:val="16"/>
              </w:rPr>
            </w:pPr>
            <w:r>
              <w:rPr>
                <w:rFonts w:hint="eastAsia" w:cs="Arial"/>
                <w:color w:val="000000"/>
                <w:sz w:val="16"/>
                <w:szCs w:val="16"/>
              </w:rPr>
              <w:t>行政事业单位医疗</w:t>
            </w:r>
          </w:p>
        </w:tc>
        <w:tc>
          <w:tcPr>
            <w:tcW w:w="1944"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16"/>
                <w:szCs w:val="16"/>
              </w:rPr>
              <w:t>674,138.80</w:t>
            </w:r>
          </w:p>
        </w:tc>
        <w:tc>
          <w:tcPr>
            <w:tcW w:w="1980"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16"/>
                <w:szCs w:val="16"/>
              </w:rPr>
              <w:t>674,138.80</w:t>
            </w:r>
          </w:p>
        </w:tc>
        <w:tc>
          <w:tcPr>
            <w:tcW w:w="1838"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22"/>
                <w:szCs w:val="22"/>
              </w:rPr>
              <w:t>　</w:t>
            </w:r>
          </w:p>
        </w:tc>
        <w:tc>
          <w:tcPr>
            <w:tcW w:w="1697"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0"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9" w:type="dxa"/>
            <w:gridSpan w:val="2"/>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1"/>
          <w:wAfter w:w="37" w:type="dxa"/>
          <w:trHeight w:val="308" w:hRule="atLeast"/>
          <w:jc w:val="center"/>
        </w:trPr>
        <w:tc>
          <w:tcPr>
            <w:tcW w:w="1467" w:type="dxa"/>
            <w:gridSpan w:val="6"/>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cs="Arial"/>
                <w:color w:val="000000"/>
                <w:sz w:val="16"/>
                <w:szCs w:val="16"/>
              </w:rPr>
              <w:t>2101102</w:t>
            </w:r>
          </w:p>
        </w:tc>
        <w:tc>
          <w:tcPr>
            <w:tcW w:w="2057"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16"/>
                <w:szCs w:val="16"/>
              </w:rPr>
            </w:pPr>
            <w:r>
              <w:rPr>
                <w:rFonts w:hint="eastAsia" w:cs="Arial"/>
                <w:color w:val="000000"/>
                <w:sz w:val="16"/>
                <w:szCs w:val="16"/>
              </w:rPr>
              <w:t xml:space="preserve">  事业单位医疗</w:t>
            </w:r>
          </w:p>
        </w:tc>
        <w:tc>
          <w:tcPr>
            <w:tcW w:w="1944"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16"/>
                <w:szCs w:val="16"/>
              </w:rPr>
              <w:t>459,754.30</w:t>
            </w:r>
          </w:p>
        </w:tc>
        <w:tc>
          <w:tcPr>
            <w:tcW w:w="1980"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16"/>
                <w:szCs w:val="16"/>
              </w:rPr>
              <w:t>459,754.30</w:t>
            </w:r>
          </w:p>
        </w:tc>
        <w:tc>
          <w:tcPr>
            <w:tcW w:w="1838"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22"/>
                <w:szCs w:val="22"/>
              </w:rPr>
              <w:t>　</w:t>
            </w:r>
          </w:p>
        </w:tc>
        <w:tc>
          <w:tcPr>
            <w:tcW w:w="1697"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0"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9" w:type="dxa"/>
            <w:gridSpan w:val="2"/>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1"/>
          <w:wAfter w:w="37" w:type="dxa"/>
          <w:trHeight w:val="308" w:hRule="atLeast"/>
          <w:jc w:val="center"/>
        </w:trPr>
        <w:tc>
          <w:tcPr>
            <w:tcW w:w="1467" w:type="dxa"/>
            <w:gridSpan w:val="6"/>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cs="Arial"/>
                <w:color w:val="000000"/>
                <w:sz w:val="16"/>
                <w:szCs w:val="16"/>
              </w:rPr>
              <w:t>2101103</w:t>
            </w:r>
          </w:p>
        </w:tc>
        <w:tc>
          <w:tcPr>
            <w:tcW w:w="2057"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16"/>
                <w:szCs w:val="16"/>
              </w:rPr>
            </w:pPr>
            <w:r>
              <w:rPr>
                <w:rFonts w:hint="eastAsia" w:cs="Arial"/>
                <w:color w:val="000000"/>
                <w:sz w:val="16"/>
                <w:szCs w:val="16"/>
              </w:rPr>
              <w:t xml:space="preserve">  公务员医疗补助</w:t>
            </w:r>
          </w:p>
        </w:tc>
        <w:tc>
          <w:tcPr>
            <w:tcW w:w="1944"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16"/>
                <w:szCs w:val="16"/>
              </w:rPr>
              <w:t>214,384.50</w:t>
            </w:r>
          </w:p>
        </w:tc>
        <w:tc>
          <w:tcPr>
            <w:tcW w:w="1980"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16"/>
                <w:szCs w:val="16"/>
              </w:rPr>
              <w:t>214,384.50</w:t>
            </w:r>
          </w:p>
        </w:tc>
        <w:tc>
          <w:tcPr>
            <w:tcW w:w="1838"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22"/>
                <w:szCs w:val="22"/>
              </w:rPr>
              <w:t>　</w:t>
            </w:r>
          </w:p>
        </w:tc>
        <w:tc>
          <w:tcPr>
            <w:tcW w:w="1697"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0"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9" w:type="dxa"/>
            <w:gridSpan w:val="2"/>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1"/>
          <w:wAfter w:w="37" w:type="dxa"/>
          <w:trHeight w:val="308" w:hRule="atLeast"/>
          <w:jc w:val="center"/>
        </w:trPr>
        <w:tc>
          <w:tcPr>
            <w:tcW w:w="1467" w:type="dxa"/>
            <w:gridSpan w:val="6"/>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cs="Arial"/>
                <w:color w:val="000000"/>
                <w:sz w:val="16"/>
                <w:szCs w:val="16"/>
              </w:rPr>
              <w:t>221</w:t>
            </w:r>
          </w:p>
        </w:tc>
        <w:tc>
          <w:tcPr>
            <w:tcW w:w="2057"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16"/>
                <w:szCs w:val="16"/>
              </w:rPr>
            </w:pPr>
            <w:r>
              <w:rPr>
                <w:rFonts w:hint="eastAsia" w:cs="Arial"/>
                <w:color w:val="000000"/>
                <w:sz w:val="16"/>
                <w:szCs w:val="16"/>
              </w:rPr>
              <w:t>住房保障支出</w:t>
            </w:r>
          </w:p>
        </w:tc>
        <w:tc>
          <w:tcPr>
            <w:tcW w:w="1944"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16"/>
                <w:szCs w:val="16"/>
              </w:rPr>
              <w:t>737,634.00</w:t>
            </w:r>
          </w:p>
        </w:tc>
        <w:tc>
          <w:tcPr>
            <w:tcW w:w="1980"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16"/>
                <w:szCs w:val="16"/>
              </w:rPr>
              <w:t>737,634.00</w:t>
            </w:r>
          </w:p>
        </w:tc>
        <w:tc>
          <w:tcPr>
            <w:tcW w:w="1838"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22"/>
                <w:szCs w:val="22"/>
              </w:rPr>
              <w:t>　</w:t>
            </w:r>
          </w:p>
        </w:tc>
        <w:tc>
          <w:tcPr>
            <w:tcW w:w="1697"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0"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9" w:type="dxa"/>
            <w:gridSpan w:val="2"/>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1"/>
          <w:wAfter w:w="37" w:type="dxa"/>
          <w:trHeight w:val="308" w:hRule="atLeast"/>
          <w:jc w:val="center"/>
        </w:trPr>
        <w:tc>
          <w:tcPr>
            <w:tcW w:w="1467" w:type="dxa"/>
            <w:gridSpan w:val="6"/>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cs="Arial"/>
                <w:color w:val="000000"/>
                <w:sz w:val="16"/>
                <w:szCs w:val="16"/>
              </w:rPr>
              <w:t>22102</w:t>
            </w:r>
          </w:p>
        </w:tc>
        <w:tc>
          <w:tcPr>
            <w:tcW w:w="2057"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16"/>
                <w:szCs w:val="16"/>
              </w:rPr>
            </w:pPr>
            <w:r>
              <w:rPr>
                <w:rFonts w:hint="eastAsia" w:cs="Arial"/>
                <w:color w:val="000000"/>
                <w:sz w:val="16"/>
                <w:szCs w:val="16"/>
              </w:rPr>
              <w:t>住房改革支出</w:t>
            </w:r>
          </w:p>
        </w:tc>
        <w:tc>
          <w:tcPr>
            <w:tcW w:w="1944"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16"/>
                <w:szCs w:val="16"/>
              </w:rPr>
              <w:t>737,634.00</w:t>
            </w:r>
          </w:p>
        </w:tc>
        <w:tc>
          <w:tcPr>
            <w:tcW w:w="1980"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16"/>
                <w:szCs w:val="16"/>
              </w:rPr>
              <w:t>737,634.00</w:t>
            </w:r>
          </w:p>
        </w:tc>
        <w:tc>
          <w:tcPr>
            <w:tcW w:w="1838"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22"/>
                <w:szCs w:val="22"/>
              </w:rPr>
              <w:t>　</w:t>
            </w:r>
          </w:p>
        </w:tc>
        <w:tc>
          <w:tcPr>
            <w:tcW w:w="1697"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0"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9" w:type="dxa"/>
            <w:gridSpan w:val="2"/>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1"/>
          <w:wAfter w:w="37" w:type="dxa"/>
          <w:trHeight w:val="308" w:hRule="atLeast"/>
          <w:jc w:val="center"/>
        </w:trPr>
        <w:tc>
          <w:tcPr>
            <w:tcW w:w="1467" w:type="dxa"/>
            <w:gridSpan w:val="6"/>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cs="Arial"/>
                <w:color w:val="000000"/>
                <w:sz w:val="16"/>
                <w:szCs w:val="16"/>
              </w:rPr>
              <w:t>2210201</w:t>
            </w:r>
          </w:p>
        </w:tc>
        <w:tc>
          <w:tcPr>
            <w:tcW w:w="2057"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16"/>
                <w:szCs w:val="16"/>
              </w:rPr>
            </w:pPr>
            <w:r>
              <w:rPr>
                <w:rFonts w:hint="eastAsia" w:cs="Arial"/>
                <w:color w:val="000000"/>
                <w:sz w:val="16"/>
                <w:szCs w:val="16"/>
              </w:rPr>
              <w:t xml:space="preserve">  住房公积金</w:t>
            </w:r>
          </w:p>
        </w:tc>
        <w:tc>
          <w:tcPr>
            <w:tcW w:w="1944"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16"/>
                <w:szCs w:val="16"/>
              </w:rPr>
              <w:t>737,634.00</w:t>
            </w:r>
          </w:p>
        </w:tc>
        <w:tc>
          <w:tcPr>
            <w:tcW w:w="1980"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16"/>
                <w:szCs w:val="16"/>
              </w:rPr>
              <w:t>737,634.00</w:t>
            </w:r>
          </w:p>
        </w:tc>
        <w:tc>
          <w:tcPr>
            <w:tcW w:w="1838"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22"/>
                <w:szCs w:val="22"/>
              </w:rPr>
              <w:t>　</w:t>
            </w:r>
          </w:p>
        </w:tc>
        <w:tc>
          <w:tcPr>
            <w:tcW w:w="1697"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0"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9" w:type="dxa"/>
            <w:gridSpan w:val="2"/>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1"/>
          <w:wAfter w:w="37" w:type="dxa"/>
          <w:trHeight w:val="308" w:hRule="atLeast"/>
          <w:jc w:val="center"/>
        </w:trPr>
        <w:tc>
          <w:tcPr>
            <w:tcW w:w="1467" w:type="dxa"/>
            <w:gridSpan w:val="6"/>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2057"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944"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p>
        </w:tc>
        <w:tc>
          <w:tcPr>
            <w:tcW w:w="1980"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p>
        </w:tc>
        <w:tc>
          <w:tcPr>
            <w:tcW w:w="1838"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p>
        </w:tc>
        <w:tc>
          <w:tcPr>
            <w:tcW w:w="1697"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0"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9" w:type="dxa"/>
            <w:gridSpan w:val="2"/>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1"/>
          <w:wAfter w:w="37" w:type="dxa"/>
          <w:trHeight w:val="308" w:hRule="atLeast"/>
          <w:jc w:val="center"/>
        </w:trPr>
        <w:tc>
          <w:tcPr>
            <w:tcW w:w="1467" w:type="dxa"/>
            <w:gridSpan w:val="6"/>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2057"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944"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p>
        </w:tc>
        <w:tc>
          <w:tcPr>
            <w:tcW w:w="1980"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p>
        </w:tc>
        <w:tc>
          <w:tcPr>
            <w:tcW w:w="1838"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p>
        </w:tc>
        <w:tc>
          <w:tcPr>
            <w:tcW w:w="1697"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0"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9" w:type="dxa"/>
            <w:gridSpan w:val="2"/>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bl>
    <w:p>
      <w:pPr>
        <w:tabs>
          <w:tab w:val="left" w:pos="3760"/>
        </w:tabs>
        <w:kinsoku w:val="0"/>
        <w:overflowPunct w:val="0"/>
        <w:spacing w:line="799" w:lineRule="exact"/>
        <w:ind w:left="1600"/>
        <w:rPr>
          <w:rFonts w:hint="eastAsia" w:ascii="黑体" w:hAnsi="黑体" w:eastAsia="黑体" w:cs="黑体"/>
          <w:sz w:val="48"/>
        </w:rPr>
      </w:pPr>
    </w:p>
    <w:p>
      <w:pPr>
        <w:tabs>
          <w:tab w:val="left" w:pos="3760"/>
        </w:tabs>
        <w:kinsoku w:val="0"/>
        <w:overflowPunct w:val="0"/>
        <w:spacing w:line="799" w:lineRule="exact"/>
        <w:ind w:left="1600"/>
        <w:rPr>
          <w:rFonts w:hint="eastAsia" w:ascii="黑体" w:hAnsi="黑体" w:eastAsia="黑体" w:cs="黑体"/>
          <w:sz w:val="48"/>
        </w:rPr>
      </w:pPr>
    </w:p>
    <w:tbl>
      <w:tblPr>
        <w:tblStyle w:val="14"/>
        <w:tblW w:w="0" w:type="auto"/>
        <w:jc w:val="center"/>
        <w:tblLayout w:type="fixed"/>
        <w:tblCellMar>
          <w:top w:w="0" w:type="dxa"/>
          <w:left w:w="108" w:type="dxa"/>
          <w:bottom w:w="0" w:type="dxa"/>
          <w:right w:w="108" w:type="dxa"/>
        </w:tblCellMar>
      </w:tblPr>
      <w:tblGrid>
        <w:gridCol w:w="416"/>
        <w:gridCol w:w="416"/>
        <w:gridCol w:w="608"/>
        <w:gridCol w:w="1836"/>
        <w:gridCol w:w="2010"/>
        <w:gridCol w:w="1959"/>
        <w:gridCol w:w="1991"/>
        <w:gridCol w:w="1701"/>
        <w:gridCol w:w="1985"/>
        <w:gridCol w:w="1977"/>
      </w:tblGrid>
      <w:tr>
        <w:tblPrEx>
          <w:tblCellMar>
            <w:top w:w="0" w:type="dxa"/>
            <w:left w:w="108" w:type="dxa"/>
            <w:bottom w:w="0" w:type="dxa"/>
            <w:right w:w="108" w:type="dxa"/>
          </w:tblCellMar>
        </w:tblPrEx>
        <w:trPr>
          <w:trHeight w:val="308" w:hRule="atLeast"/>
          <w:jc w:val="center"/>
        </w:trPr>
        <w:tc>
          <w:tcPr>
            <w:tcW w:w="3276" w:type="dxa"/>
            <w:gridSpan w:val="4"/>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w:t>
            </w:r>
          </w:p>
        </w:tc>
        <w:tc>
          <w:tcPr>
            <w:tcW w:w="2010"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本年支出合计</w:t>
            </w:r>
          </w:p>
        </w:tc>
        <w:tc>
          <w:tcPr>
            <w:tcW w:w="1959"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基本支出</w:t>
            </w:r>
          </w:p>
        </w:tc>
        <w:tc>
          <w:tcPr>
            <w:tcW w:w="1991"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项目支出</w:t>
            </w:r>
          </w:p>
        </w:tc>
        <w:tc>
          <w:tcPr>
            <w:tcW w:w="1701"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上缴上级支出</w:t>
            </w:r>
          </w:p>
        </w:tc>
        <w:tc>
          <w:tcPr>
            <w:tcW w:w="1985"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经营支出</w:t>
            </w:r>
          </w:p>
        </w:tc>
        <w:tc>
          <w:tcPr>
            <w:tcW w:w="1977" w:type="dxa"/>
            <w:vMerge w:val="restart"/>
            <w:tcBorders>
              <w:top w:val="single" w:color="000000" w:sz="8" w:space="0"/>
              <w:left w:val="nil"/>
              <w:bottom w:val="single" w:color="000000" w:sz="4" w:space="0"/>
              <w:right w:val="single" w:color="000000" w:sz="8" w:space="0"/>
            </w:tcBorders>
            <w:shd w:val="clear" w:color="FFFFFF" w:fill="FFFFFF"/>
            <w:noWrap w:val="0"/>
            <w:vAlign w:val="center"/>
          </w:tcPr>
          <w:p>
            <w:pPr>
              <w:widowControl/>
              <w:autoSpaceDE/>
              <w:autoSpaceDN/>
              <w:adjustRightInd/>
              <w:jc w:val="center"/>
              <w:rPr>
                <w:rFonts w:hint="eastAsia" w:ascii="宋体" w:hAnsi="宋体" w:cs="Arial"/>
                <w:color w:val="000000"/>
                <w:sz w:val="20"/>
              </w:rPr>
            </w:pPr>
            <w:r>
              <w:rPr>
                <w:rFonts w:hint="eastAsia" w:ascii="宋体" w:hAnsi="宋体" w:cs="Arial"/>
                <w:color w:val="000000"/>
                <w:sz w:val="20"/>
              </w:rPr>
              <w:t>对附属单位</w:t>
            </w:r>
          </w:p>
          <w:p>
            <w:pPr>
              <w:widowControl/>
              <w:autoSpaceDE/>
              <w:autoSpaceDN/>
              <w:adjustRightInd/>
              <w:jc w:val="center"/>
              <w:rPr>
                <w:rFonts w:ascii="宋体" w:hAnsi="宋体" w:cs="Arial"/>
                <w:color w:val="000000"/>
                <w:sz w:val="20"/>
              </w:rPr>
            </w:pPr>
            <w:r>
              <w:rPr>
                <w:rFonts w:hint="eastAsia" w:ascii="宋体" w:hAnsi="宋体" w:cs="Arial"/>
                <w:color w:val="000000"/>
                <w:sz w:val="20"/>
              </w:rPr>
              <w:t>补助支出</w:t>
            </w:r>
          </w:p>
        </w:tc>
      </w:tr>
      <w:tr>
        <w:tblPrEx>
          <w:tblCellMar>
            <w:top w:w="0" w:type="dxa"/>
            <w:left w:w="108" w:type="dxa"/>
            <w:bottom w:w="0" w:type="dxa"/>
            <w:right w:w="108" w:type="dxa"/>
          </w:tblCellMar>
        </w:tblPrEx>
        <w:trPr>
          <w:trHeight w:val="780"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支出功能分类科目编码</w:t>
            </w:r>
          </w:p>
        </w:tc>
        <w:tc>
          <w:tcPr>
            <w:tcW w:w="1836"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科目名称</w:t>
            </w:r>
          </w:p>
        </w:tc>
        <w:tc>
          <w:tcPr>
            <w:tcW w:w="2010"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959"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991"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985"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977" w:type="dxa"/>
            <w:vMerge w:val="continue"/>
            <w:tcBorders>
              <w:top w:val="single" w:color="000000" w:sz="8" w:space="0"/>
              <w:left w:val="nil"/>
              <w:bottom w:val="single" w:color="000000" w:sz="4" w:space="0"/>
              <w:right w:val="single" w:color="000000" w:sz="8" w:space="0"/>
            </w:tcBorders>
            <w:noWrap w:val="0"/>
            <w:vAlign w:val="center"/>
          </w:tcPr>
          <w:p>
            <w:pPr>
              <w:widowControl/>
              <w:autoSpaceDE/>
              <w:autoSpaceDN/>
              <w:adjustRightInd/>
              <w:rPr>
                <w:rFonts w:ascii="宋体" w:hAnsi="宋体" w:cs="Arial"/>
                <w:color w:val="000000"/>
                <w:sz w:val="20"/>
              </w:rPr>
            </w:pPr>
          </w:p>
        </w:tc>
      </w:tr>
      <w:tr>
        <w:tblPrEx>
          <w:tblCellMar>
            <w:top w:w="0" w:type="dxa"/>
            <w:left w:w="108" w:type="dxa"/>
            <w:bottom w:w="0" w:type="dxa"/>
            <w:right w:w="108" w:type="dxa"/>
          </w:tblCellMar>
        </w:tblPrEx>
        <w:trPr>
          <w:trHeight w:val="308" w:hRule="atLeast"/>
          <w:jc w:val="center"/>
        </w:trPr>
        <w:tc>
          <w:tcPr>
            <w:tcW w:w="416"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类</w:t>
            </w:r>
          </w:p>
        </w:tc>
        <w:tc>
          <w:tcPr>
            <w:tcW w:w="416"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款</w:t>
            </w:r>
          </w:p>
        </w:tc>
        <w:tc>
          <w:tcPr>
            <w:tcW w:w="608"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w:t>
            </w:r>
          </w:p>
        </w:tc>
        <w:tc>
          <w:tcPr>
            <w:tcW w:w="1836"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栏次</w:t>
            </w:r>
          </w:p>
        </w:tc>
        <w:tc>
          <w:tcPr>
            <w:tcW w:w="2010"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1</w:t>
            </w:r>
          </w:p>
        </w:tc>
        <w:tc>
          <w:tcPr>
            <w:tcW w:w="1959"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2</w:t>
            </w:r>
          </w:p>
        </w:tc>
        <w:tc>
          <w:tcPr>
            <w:tcW w:w="1991"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3</w:t>
            </w:r>
          </w:p>
        </w:tc>
        <w:tc>
          <w:tcPr>
            <w:tcW w:w="1701"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4</w:t>
            </w:r>
          </w:p>
        </w:tc>
        <w:tc>
          <w:tcPr>
            <w:tcW w:w="1985"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5</w:t>
            </w:r>
          </w:p>
        </w:tc>
        <w:tc>
          <w:tcPr>
            <w:tcW w:w="1977" w:type="dxa"/>
            <w:tcBorders>
              <w:top w:val="nil"/>
              <w:left w:val="nil"/>
              <w:bottom w:val="single" w:color="000000" w:sz="4" w:space="0"/>
              <w:right w:val="single" w:color="000000" w:sz="8"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6</w:t>
            </w:r>
          </w:p>
        </w:tc>
      </w:tr>
      <w:tr>
        <w:tblPrEx>
          <w:tblCellMar>
            <w:top w:w="0" w:type="dxa"/>
            <w:left w:w="108" w:type="dxa"/>
            <w:bottom w:w="0" w:type="dxa"/>
            <w:right w:w="108" w:type="dxa"/>
          </w:tblCellMar>
        </w:tblPrEx>
        <w:trPr>
          <w:trHeight w:val="308"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1836"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201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9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1836"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201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9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1836"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201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9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1836"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201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9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1836"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201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9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1836"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201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9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1836"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201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9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1836"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201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9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1836"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201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9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rPr>
          <w:trHeight w:val="308"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1836"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201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9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1836"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201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9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1836"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201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9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1836"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201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9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1836"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201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9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1836"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201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9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1836"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201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9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1836"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201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9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440" w:type="dxa"/>
            <w:gridSpan w:val="3"/>
            <w:tcBorders>
              <w:top w:val="single" w:color="000000" w:sz="4" w:space="0"/>
              <w:left w:val="single" w:color="000000" w:sz="8" w:space="0"/>
              <w:bottom w:val="single" w:color="auto"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1836" w:type="dxa"/>
            <w:tcBorders>
              <w:top w:val="nil"/>
              <w:left w:val="nil"/>
              <w:bottom w:val="nil"/>
              <w:right w:val="single" w:color="000000" w:sz="4" w:space="0"/>
            </w:tcBorders>
            <w:noWrap w:val="0"/>
            <w:vAlign w:val="center"/>
          </w:tcPr>
          <w:p>
            <w:pPr>
              <w:widowControl/>
              <w:autoSpaceDE/>
              <w:autoSpaceDN/>
              <w:adjustRightInd/>
              <w:rPr>
                <w:rFonts w:ascii="宋体" w:hAnsi="宋体" w:cs="Arial"/>
                <w:color w:val="000000"/>
                <w:sz w:val="20"/>
              </w:rPr>
            </w:pPr>
          </w:p>
        </w:tc>
        <w:tc>
          <w:tcPr>
            <w:tcW w:w="2010" w:type="dxa"/>
            <w:tcBorders>
              <w:top w:val="nil"/>
              <w:left w:val="nil"/>
              <w:bottom w:val="nil"/>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59" w:type="dxa"/>
            <w:tcBorders>
              <w:top w:val="nil"/>
              <w:left w:val="nil"/>
              <w:bottom w:val="nil"/>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91" w:type="dxa"/>
            <w:tcBorders>
              <w:top w:val="nil"/>
              <w:left w:val="nil"/>
              <w:bottom w:val="nil"/>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nil"/>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tcBorders>
              <w:top w:val="nil"/>
              <w:left w:val="nil"/>
              <w:bottom w:val="nil"/>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tcBorders>
              <w:top w:val="nil"/>
              <w:left w:val="nil"/>
              <w:bottom w:val="nil"/>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440" w:type="dxa"/>
            <w:gridSpan w:val="3"/>
            <w:tcBorders>
              <w:top w:val="single" w:color="auto" w:sz="4" w:space="0"/>
              <w:left w:val="single" w:color="auto" w:sz="4" w:space="0"/>
              <w:bottom w:val="single" w:color="auto"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1836" w:type="dxa"/>
            <w:tcBorders>
              <w:top w:val="single" w:color="auto" w:sz="4" w:space="0"/>
              <w:left w:val="nil"/>
              <w:bottom w:val="single" w:color="auto"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2010" w:type="dxa"/>
            <w:tcBorders>
              <w:top w:val="single" w:color="auto" w:sz="4" w:space="0"/>
              <w:left w:val="nil"/>
              <w:bottom w:val="single" w:color="auto"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59" w:type="dxa"/>
            <w:tcBorders>
              <w:top w:val="single" w:color="auto" w:sz="4" w:space="0"/>
              <w:left w:val="nil"/>
              <w:bottom w:val="single" w:color="auto"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91" w:type="dxa"/>
            <w:tcBorders>
              <w:top w:val="single" w:color="auto" w:sz="4" w:space="0"/>
              <w:left w:val="nil"/>
              <w:bottom w:val="single" w:color="auto"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single" w:color="auto" w:sz="4" w:space="0"/>
              <w:left w:val="nil"/>
              <w:bottom w:val="single" w:color="auto" w:sz="4" w:space="0"/>
              <w:right w:val="nil"/>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tcBorders>
              <w:top w:val="single" w:color="000000" w:sz="4" w:space="0"/>
              <w:left w:val="nil"/>
              <w:bottom w:val="single" w:color="auto"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270" w:hRule="atLeast"/>
          <w:jc w:val="center"/>
        </w:trPr>
        <w:tc>
          <w:tcPr>
            <w:tcW w:w="1440" w:type="dxa"/>
            <w:gridSpan w:val="3"/>
            <w:tcBorders>
              <w:top w:val="nil"/>
              <w:left w:val="single" w:color="000000" w:sz="8" w:space="0"/>
              <w:bottom w:val="single" w:color="000000" w:sz="8"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1836" w:type="dxa"/>
            <w:tcBorders>
              <w:top w:val="nil"/>
              <w:left w:val="nil"/>
              <w:bottom w:val="single" w:color="000000" w:sz="8" w:space="0"/>
              <w:right w:val="single" w:color="000000" w:sz="4" w:space="0"/>
            </w:tcBorders>
            <w:noWrap w:val="0"/>
            <w:vAlign w:val="center"/>
          </w:tcPr>
          <w:p>
            <w:pPr>
              <w:widowControl/>
              <w:autoSpaceDE/>
              <w:autoSpaceDN/>
              <w:adjustRightInd/>
              <w:rPr>
                <w:rFonts w:ascii="宋体" w:hAnsi="宋体" w:cs="Arial"/>
                <w:color w:val="000000"/>
                <w:sz w:val="20"/>
              </w:rPr>
            </w:pPr>
          </w:p>
        </w:tc>
        <w:tc>
          <w:tcPr>
            <w:tcW w:w="2010" w:type="dxa"/>
            <w:tcBorders>
              <w:top w:val="nil"/>
              <w:left w:val="nil"/>
              <w:bottom w:val="single" w:color="000000" w:sz="8"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59" w:type="dxa"/>
            <w:tcBorders>
              <w:top w:val="nil"/>
              <w:left w:val="nil"/>
              <w:bottom w:val="single" w:color="000000" w:sz="8"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91" w:type="dxa"/>
            <w:tcBorders>
              <w:top w:val="nil"/>
              <w:left w:val="nil"/>
              <w:bottom w:val="single" w:color="000000" w:sz="8"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8"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tcBorders>
              <w:top w:val="nil"/>
              <w:left w:val="nil"/>
              <w:bottom w:val="single" w:color="000000" w:sz="8"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tcBorders>
              <w:top w:val="nil"/>
              <w:left w:val="nil"/>
              <w:bottom w:val="single" w:color="000000" w:sz="8"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0" w:hRule="atLeast"/>
          <w:jc w:val="center"/>
        </w:trPr>
        <w:tc>
          <w:tcPr>
            <w:tcW w:w="14899" w:type="dxa"/>
            <w:gridSpan w:val="10"/>
            <w:tcBorders>
              <w:top w:val="single" w:color="000000" w:sz="8" w:space="0"/>
              <w:left w:val="nil"/>
              <w:bottom w:val="nil"/>
              <w:right w:val="nil"/>
            </w:tcBorders>
            <w:noWrap w:val="0"/>
            <w:vAlign w:val="bottom"/>
          </w:tcPr>
          <w:p>
            <w:pPr>
              <w:widowControl/>
              <w:autoSpaceDE/>
              <w:autoSpaceDN/>
              <w:adjustRightInd/>
              <w:rPr>
                <w:rFonts w:ascii="宋体" w:hAnsi="宋体" w:cs="Arial"/>
                <w:color w:val="000000"/>
                <w:sz w:val="20"/>
              </w:rPr>
            </w:pPr>
            <w:r>
              <w:rPr>
                <w:rFonts w:hint="eastAsia" w:ascii="宋体" w:hAnsi="宋体" w:cs="Arial"/>
                <w:color w:val="000000"/>
                <w:sz w:val="20"/>
              </w:rPr>
              <w:t>注：本表反映部门本年度各项支出情况。</w:t>
            </w:r>
          </w:p>
        </w:tc>
      </w:tr>
    </w:tbl>
    <w:p>
      <w:pPr>
        <w:tabs>
          <w:tab w:val="left" w:pos="3760"/>
        </w:tabs>
        <w:kinsoku w:val="0"/>
        <w:overflowPunct w:val="0"/>
        <w:spacing w:line="799" w:lineRule="exact"/>
        <w:ind w:left="1600"/>
        <w:jc w:val="center"/>
        <w:rPr>
          <w:rFonts w:hint="eastAsia" w:ascii="黑体" w:hAnsi="黑体" w:eastAsia="黑体" w:cs="黑体"/>
          <w:sz w:val="48"/>
        </w:rPr>
      </w:pPr>
    </w:p>
    <w:p>
      <w:pPr>
        <w:tabs>
          <w:tab w:val="left" w:pos="3760"/>
        </w:tabs>
        <w:kinsoku w:val="0"/>
        <w:overflowPunct w:val="0"/>
        <w:spacing w:line="799" w:lineRule="exact"/>
        <w:ind w:left="1600"/>
        <w:jc w:val="center"/>
        <w:rPr>
          <w:rFonts w:ascii="黑体" w:hAnsi="黑体" w:eastAsia="黑体" w:cs="黑体"/>
          <w:sz w:val="48"/>
        </w:rPr>
        <w:sectPr>
          <w:pgSz w:w="16840" w:h="11906" w:orient="landscape"/>
          <w:pgMar w:top="680" w:right="851" w:bottom="680" w:left="1134" w:header="0" w:footer="953" w:gutter="0"/>
          <w:lnNumType w:countBy="0" w:distance="360"/>
          <w:cols w:space="720" w:num="1"/>
        </w:sectPr>
      </w:pPr>
    </w:p>
    <w:tbl>
      <w:tblPr>
        <w:tblStyle w:val="14"/>
        <w:tblW w:w="0" w:type="auto"/>
        <w:tblInd w:w="93" w:type="dxa"/>
        <w:tblLayout w:type="fixed"/>
        <w:tblCellMar>
          <w:top w:w="0" w:type="dxa"/>
          <w:left w:w="108" w:type="dxa"/>
          <w:bottom w:w="0" w:type="dxa"/>
          <w:right w:w="108" w:type="dxa"/>
        </w:tblCellMar>
      </w:tblPr>
      <w:tblGrid>
        <w:gridCol w:w="2575"/>
        <w:gridCol w:w="568"/>
        <w:gridCol w:w="421"/>
        <w:gridCol w:w="596"/>
        <w:gridCol w:w="974"/>
        <w:gridCol w:w="3245"/>
        <w:gridCol w:w="567"/>
        <w:gridCol w:w="688"/>
        <w:gridCol w:w="596"/>
        <w:gridCol w:w="541"/>
        <w:gridCol w:w="17"/>
        <w:gridCol w:w="2127"/>
        <w:gridCol w:w="2029"/>
      </w:tblGrid>
      <w:tr>
        <w:tblPrEx>
          <w:tblCellMar>
            <w:top w:w="0" w:type="dxa"/>
            <w:left w:w="108" w:type="dxa"/>
            <w:bottom w:w="0" w:type="dxa"/>
            <w:right w:w="108" w:type="dxa"/>
          </w:tblCellMar>
        </w:tblPrEx>
        <w:trPr>
          <w:trHeight w:val="452" w:hRule="atLeast"/>
        </w:trPr>
        <w:tc>
          <w:tcPr>
            <w:tcW w:w="14944" w:type="dxa"/>
            <w:gridSpan w:val="13"/>
            <w:tcBorders>
              <w:top w:val="nil"/>
              <w:left w:val="nil"/>
              <w:bottom w:val="nil"/>
              <w:right w:val="nil"/>
            </w:tcBorders>
            <w:noWrap w:val="0"/>
            <w:vAlign w:val="bottom"/>
          </w:tcPr>
          <w:p>
            <w:pPr>
              <w:pStyle w:val="3"/>
              <w:ind w:left="0"/>
              <w:jc w:val="center"/>
              <w:rPr>
                <w:sz w:val="44"/>
                <w:szCs w:val="44"/>
                <w:lang w:val="en-US" w:eastAsia="zh-CN"/>
              </w:rPr>
            </w:pPr>
            <w:bookmarkStart w:id="5" w:name="_Toc49239084"/>
            <w:r>
              <w:rPr>
                <w:sz w:val="44"/>
                <w:szCs w:val="44"/>
                <w:lang w:val="en-US" w:eastAsia="zh-CN"/>
              </w:rPr>
              <w:t>四、财政拨款收入支出决算总表</w:t>
            </w:r>
            <w:bookmarkEnd w:id="5"/>
          </w:p>
        </w:tc>
      </w:tr>
      <w:tr>
        <w:tblPrEx>
          <w:tblCellMar>
            <w:top w:w="0" w:type="dxa"/>
            <w:left w:w="108" w:type="dxa"/>
            <w:bottom w:w="0" w:type="dxa"/>
            <w:right w:w="108" w:type="dxa"/>
          </w:tblCellMar>
        </w:tblPrEx>
        <w:trPr>
          <w:trHeight w:val="262" w:hRule="atLeast"/>
        </w:trPr>
        <w:tc>
          <w:tcPr>
            <w:tcW w:w="3564" w:type="dxa"/>
            <w:gridSpan w:val="3"/>
            <w:tcBorders>
              <w:top w:val="nil"/>
              <w:left w:val="nil"/>
              <w:bottom w:val="nil"/>
              <w:right w:val="nil"/>
            </w:tcBorders>
            <w:noWrap w:val="0"/>
            <w:vAlign w:val="bottom"/>
          </w:tcPr>
          <w:p>
            <w:pPr>
              <w:widowControl/>
              <w:autoSpaceDE/>
              <w:autoSpaceDN/>
              <w:adjustRightInd/>
              <w:rPr>
                <w:rFonts w:ascii="宋体" w:hAnsi="宋体" w:cs="Arial"/>
                <w:color w:val="000000"/>
                <w:sz w:val="20"/>
              </w:rPr>
            </w:pPr>
          </w:p>
        </w:tc>
        <w:tc>
          <w:tcPr>
            <w:tcW w:w="596" w:type="dxa"/>
            <w:tcBorders>
              <w:top w:val="nil"/>
              <w:left w:val="nil"/>
              <w:bottom w:val="nil"/>
              <w:right w:val="nil"/>
            </w:tcBorders>
            <w:noWrap w:val="0"/>
            <w:vAlign w:val="bottom"/>
          </w:tcPr>
          <w:p>
            <w:pPr>
              <w:widowControl/>
              <w:autoSpaceDE/>
              <w:autoSpaceDN/>
              <w:adjustRightInd/>
              <w:rPr>
                <w:rFonts w:ascii="Arial" w:hAnsi="Arial" w:cs="Arial"/>
                <w:color w:val="000000"/>
                <w:sz w:val="20"/>
              </w:rPr>
            </w:pPr>
            <w:r>
              <w:rPr>
                <w:rFonts w:ascii="Arial" w:hAnsi="Arial" w:cs="Arial"/>
                <w:color w:val="000000"/>
                <w:sz w:val="20"/>
              </w:rPr>
              <w:t xml:space="preserve"> </w:t>
            </w:r>
          </w:p>
        </w:tc>
        <w:tc>
          <w:tcPr>
            <w:tcW w:w="974"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4500" w:type="dxa"/>
            <w:gridSpan w:val="3"/>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596"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541" w:type="dxa"/>
            <w:tcBorders>
              <w:top w:val="nil"/>
              <w:left w:val="nil"/>
              <w:bottom w:val="nil"/>
              <w:right w:val="nil"/>
            </w:tcBorders>
            <w:noWrap w:val="0"/>
            <w:vAlign w:val="bottom"/>
          </w:tcPr>
          <w:p>
            <w:pPr>
              <w:widowControl/>
              <w:autoSpaceDE/>
              <w:autoSpaceDN/>
              <w:adjustRightInd/>
              <w:jc w:val="center"/>
              <w:rPr>
                <w:rFonts w:ascii="宋体" w:hAnsi="宋体" w:cs="Arial"/>
                <w:color w:val="000000"/>
                <w:sz w:val="20"/>
              </w:rPr>
            </w:pPr>
          </w:p>
        </w:tc>
        <w:tc>
          <w:tcPr>
            <w:tcW w:w="4173" w:type="dxa"/>
            <w:gridSpan w:val="3"/>
            <w:tcBorders>
              <w:top w:val="nil"/>
              <w:left w:val="nil"/>
              <w:bottom w:val="single" w:color="000000" w:sz="8" w:space="0"/>
              <w:right w:val="nil"/>
            </w:tcBorders>
            <w:noWrap w:val="0"/>
            <w:vAlign w:val="bottom"/>
          </w:tcPr>
          <w:p>
            <w:pPr>
              <w:widowControl/>
              <w:autoSpaceDE/>
              <w:autoSpaceDN/>
              <w:adjustRightInd/>
              <w:jc w:val="right"/>
              <w:rPr>
                <w:rFonts w:ascii="宋体" w:hAnsi="宋体" w:cs="Arial"/>
                <w:color w:val="000000"/>
                <w:sz w:val="20"/>
              </w:rPr>
            </w:pPr>
            <w:r>
              <w:rPr>
                <w:rFonts w:hint="eastAsia" w:ascii="宋体" w:hAnsi="宋体" w:cs="Arial"/>
                <w:color w:val="000000"/>
                <w:sz w:val="20"/>
              </w:rPr>
              <w:t xml:space="preserve">   金额单位：元</w:t>
            </w:r>
          </w:p>
        </w:tc>
      </w:tr>
      <w:tr>
        <w:tblPrEx>
          <w:tblCellMar>
            <w:top w:w="0" w:type="dxa"/>
            <w:left w:w="108" w:type="dxa"/>
            <w:bottom w:w="0" w:type="dxa"/>
            <w:right w:w="108" w:type="dxa"/>
          </w:tblCellMar>
        </w:tblPrEx>
        <w:trPr>
          <w:trHeight w:val="252" w:hRule="atLeast"/>
        </w:trPr>
        <w:tc>
          <w:tcPr>
            <w:tcW w:w="5134" w:type="dxa"/>
            <w:gridSpan w:val="5"/>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收     入</w:t>
            </w:r>
          </w:p>
        </w:tc>
        <w:tc>
          <w:tcPr>
            <w:tcW w:w="9810" w:type="dxa"/>
            <w:gridSpan w:val="8"/>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支     出</w:t>
            </w:r>
          </w:p>
        </w:tc>
      </w:tr>
      <w:tr>
        <w:tblPrEx>
          <w:tblCellMar>
            <w:top w:w="0" w:type="dxa"/>
            <w:left w:w="108" w:type="dxa"/>
            <w:bottom w:w="0" w:type="dxa"/>
            <w:right w:w="108" w:type="dxa"/>
          </w:tblCellMar>
        </w:tblPrEx>
        <w:trPr>
          <w:trHeight w:val="252" w:hRule="atLeast"/>
        </w:trPr>
        <w:tc>
          <w:tcPr>
            <w:tcW w:w="2575" w:type="dxa"/>
            <w:vMerge w:val="restart"/>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项    目</w:t>
            </w:r>
          </w:p>
        </w:tc>
        <w:tc>
          <w:tcPr>
            <w:tcW w:w="568" w:type="dxa"/>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行次</w:t>
            </w:r>
          </w:p>
        </w:tc>
        <w:tc>
          <w:tcPr>
            <w:tcW w:w="1991" w:type="dxa"/>
            <w:gridSpan w:val="3"/>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金额</w:t>
            </w:r>
          </w:p>
        </w:tc>
        <w:tc>
          <w:tcPr>
            <w:tcW w:w="3245" w:type="dxa"/>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项目</w:t>
            </w:r>
          </w:p>
        </w:tc>
        <w:tc>
          <w:tcPr>
            <w:tcW w:w="567" w:type="dxa"/>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行次</w:t>
            </w:r>
          </w:p>
        </w:tc>
        <w:tc>
          <w:tcPr>
            <w:tcW w:w="5998" w:type="dxa"/>
            <w:gridSpan w:val="6"/>
            <w:tcBorders>
              <w:top w:val="single" w:color="000000" w:sz="4"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金额</w:t>
            </w:r>
          </w:p>
        </w:tc>
      </w:tr>
      <w:tr>
        <w:tblPrEx>
          <w:tblCellMar>
            <w:top w:w="0" w:type="dxa"/>
            <w:left w:w="108" w:type="dxa"/>
            <w:bottom w:w="0" w:type="dxa"/>
            <w:right w:w="108" w:type="dxa"/>
          </w:tblCellMar>
        </w:tblPrEx>
        <w:trPr>
          <w:trHeight w:val="246" w:hRule="atLeast"/>
        </w:trPr>
        <w:tc>
          <w:tcPr>
            <w:tcW w:w="2575" w:type="dxa"/>
            <w:vMerge w:val="continue"/>
            <w:tcBorders>
              <w:top w:val="nil"/>
              <w:left w:val="single" w:color="000000" w:sz="8" w:space="0"/>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16"/>
                <w:szCs w:val="16"/>
              </w:rPr>
            </w:pPr>
          </w:p>
        </w:tc>
        <w:tc>
          <w:tcPr>
            <w:tcW w:w="568" w:type="dxa"/>
            <w:vMerge w:val="continue"/>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16"/>
                <w:szCs w:val="16"/>
              </w:rPr>
            </w:pPr>
          </w:p>
        </w:tc>
        <w:tc>
          <w:tcPr>
            <w:tcW w:w="1991" w:type="dxa"/>
            <w:gridSpan w:val="3"/>
            <w:vMerge w:val="continue"/>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16"/>
                <w:szCs w:val="16"/>
              </w:rPr>
            </w:pPr>
          </w:p>
        </w:tc>
        <w:tc>
          <w:tcPr>
            <w:tcW w:w="3245" w:type="dxa"/>
            <w:vMerge w:val="continue"/>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16"/>
                <w:szCs w:val="16"/>
              </w:rPr>
            </w:pPr>
          </w:p>
        </w:tc>
        <w:tc>
          <w:tcPr>
            <w:tcW w:w="567" w:type="dxa"/>
            <w:vMerge w:val="continue"/>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16"/>
                <w:szCs w:val="16"/>
              </w:rPr>
            </w:pPr>
          </w:p>
        </w:tc>
        <w:tc>
          <w:tcPr>
            <w:tcW w:w="1842" w:type="dxa"/>
            <w:gridSpan w:val="4"/>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小计</w:t>
            </w:r>
          </w:p>
        </w:tc>
        <w:tc>
          <w:tcPr>
            <w:tcW w:w="212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一般公共预算财政拨款</w:t>
            </w:r>
          </w:p>
        </w:tc>
        <w:tc>
          <w:tcPr>
            <w:tcW w:w="2029"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政府性基金预算财政拨款</w:t>
            </w:r>
          </w:p>
        </w:tc>
      </w:tr>
      <w:tr>
        <w:tblPrEx>
          <w:tblCellMar>
            <w:top w:w="0" w:type="dxa"/>
            <w:left w:w="108" w:type="dxa"/>
            <w:bottom w:w="0" w:type="dxa"/>
            <w:right w:w="108" w:type="dxa"/>
          </w:tblCellMar>
        </w:tblPrEx>
        <w:trPr>
          <w:trHeight w:val="252" w:hRule="atLeast"/>
        </w:trPr>
        <w:tc>
          <w:tcPr>
            <w:tcW w:w="2575"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栏    次</w:t>
            </w:r>
          </w:p>
        </w:tc>
        <w:tc>
          <w:tcPr>
            <w:tcW w:w="568"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　</w:t>
            </w:r>
          </w:p>
        </w:tc>
        <w:tc>
          <w:tcPr>
            <w:tcW w:w="1991" w:type="dxa"/>
            <w:gridSpan w:val="3"/>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w:t>
            </w:r>
          </w:p>
        </w:tc>
        <w:tc>
          <w:tcPr>
            <w:tcW w:w="3245"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栏    次</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　</w:t>
            </w:r>
          </w:p>
        </w:tc>
        <w:tc>
          <w:tcPr>
            <w:tcW w:w="1842" w:type="dxa"/>
            <w:gridSpan w:val="4"/>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2</w:t>
            </w:r>
          </w:p>
        </w:tc>
        <w:tc>
          <w:tcPr>
            <w:tcW w:w="212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w:t>
            </w:r>
          </w:p>
        </w:tc>
        <w:tc>
          <w:tcPr>
            <w:tcW w:w="2029"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4</w:t>
            </w:r>
          </w:p>
        </w:tc>
      </w:tr>
      <w:tr>
        <w:tblPrEx>
          <w:tblCellMar>
            <w:top w:w="0" w:type="dxa"/>
            <w:left w:w="108" w:type="dxa"/>
            <w:bottom w:w="0" w:type="dxa"/>
            <w:right w:w="108" w:type="dxa"/>
          </w:tblCellMar>
        </w:tblPrEx>
        <w:trPr>
          <w:trHeight w:val="252" w:hRule="atLeast"/>
        </w:trPr>
        <w:tc>
          <w:tcPr>
            <w:tcW w:w="2575" w:type="dxa"/>
            <w:tcBorders>
              <w:top w:val="nil"/>
              <w:left w:val="single" w:color="000000" w:sz="8" w:space="0"/>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一、一般公共预算财政拨款</w:t>
            </w:r>
          </w:p>
        </w:tc>
        <w:tc>
          <w:tcPr>
            <w:tcW w:w="568"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1</w:t>
            </w:r>
          </w:p>
        </w:tc>
        <w:tc>
          <w:tcPr>
            <w:tcW w:w="1991"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14,891,263.57</w:t>
            </w:r>
            <w:r>
              <w:rPr>
                <w:rFonts w:hint="eastAsia" w:ascii="宋体" w:hAnsi="宋体" w:cs="Arial"/>
                <w:color w:val="000000"/>
                <w:sz w:val="18"/>
                <w:szCs w:val="18"/>
              </w:rPr>
              <w:t>　</w:t>
            </w:r>
          </w:p>
        </w:tc>
        <w:tc>
          <w:tcPr>
            <w:tcW w:w="3245"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一、一般公共服务支出</w:t>
            </w:r>
          </w:p>
        </w:tc>
        <w:tc>
          <w:tcPr>
            <w:tcW w:w="567"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33</w:t>
            </w:r>
          </w:p>
        </w:tc>
        <w:tc>
          <w:tcPr>
            <w:tcW w:w="1842" w:type="dxa"/>
            <w:gridSpan w:val="4"/>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40,000.00</w:t>
            </w:r>
          </w:p>
        </w:tc>
        <w:tc>
          <w:tcPr>
            <w:tcW w:w="212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40,000.00</w:t>
            </w:r>
          </w:p>
        </w:tc>
        <w:tc>
          <w:tcPr>
            <w:tcW w:w="2029"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252" w:hRule="atLeast"/>
        </w:trPr>
        <w:tc>
          <w:tcPr>
            <w:tcW w:w="2575" w:type="dxa"/>
            <w:tcBorders>
              <w:top w:val="nil"/>
              <w:left w:val="single" w:color="000000" w:sz="8" w:space="0"/>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二、政府性基金预算财政拨款</w:t>
            </w:r>
          </w:p>
        </w:tc>
        <w:tc>
          <w:tcPr>
            <w:tcW w:w="568"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2</w:t>
            </w:r>
          </w:p>
        </w:tc>
        <w:tc>
          <w:tcPr>
            <w:tcW w:w="1991"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3245"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二、外交支出</w:t>
            </w:r>
          </w:p>
        </w:tc>
        <w:tc>
          <w:tcPr>
            <w:tcW w:w="567"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34</w:t>
            </w:r>
          </w:p>
        </w:tc>
        <w:tc>
          <w:tcPr>
            <w:tcW w:w="1842" w:type="dxa"/>
            <w:gridSpan w:val="4"/>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c>
          <w:tcPr>
            <w:tcW w:w="212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c>
          <w:tcPr>
            <w:tcW w:w="2029"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252" w:hRule="atLeast"/>
        </w:trPr>
        <w:tc>
          <w:tcPr>
            <w:tcW w:w="2575" w:type="dxa"/>
            <w:tcBorders>
              <w:top w:val="nil"/>
              <w:left w:val="single" w:color="000000" w:sz="8" w:space="0"/>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三、国有资本经营财政拨款</w:t>
            </w:r>
          </w:p>
        </w:tc>
        <w:tc>
          <w:tcPr>
            <w:tcW w:w="568"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3</w:t>
            </w:r>
          </w:p>
        </w:tc>
        <w:tc>
          <w:tcPr>
            <w:tcW w:w="1991"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3245"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三、国防支出</w:t>
            </w:r>
          </w:p>
        </w:tc>
        <w:tc>
          <w:tcPr>
            <w:tcW w:w="567"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35</w:t>
            </w:r>
          </w:p>
        </w:tc>
        <w:tc>
          <w:tcPr>
            <w:tcW w:w="1842" w:type="dxa"/>
            <w:gridSpan w:val="4"/>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c>
          <w:tcPr>
            <w:tcW w:w="212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c>
          <w:tcPr>
            <w:tcW w:w="2029"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252" w:hRule="atLeast"/>
        </w:trPr>
        <w:tc>
          <w:tcPr>
            <w:tcW w:w="2575" w:type="dxa"/>
            <w:tcBorders>
              <w:top w:val="nil"/>
              <w:left w:val="single" w:color="000000" w:sz="8" w:space="0"/>
              <w:bottom w:val="single" w:color="000000" w:sz="4" w:space="0"/>
              <w:right w:val="single" w:color="000000" w:sz="4" w:space="0"/>
            </w:tcBorders>
            <w:shd w:val="clear" w:color="FFFFFF" w:fill="FFFFFF"/>
            <w:noWrap w:val="0"/>
            <w:vAlign w:val="top"/>
          </w:tcPr>
          <w:p>
            <w:pPr>
              <w:rPr>
                <w:rFonts w:ascii="宋体" w:hAnsi="宋体"/>
                <w:sz w:val="18"/>
                <w:szCs w:val="18"/>
              </w:rPr>
            </w:pPr>
          </w:p>
        </w:tc>
        <w:tc>
          <w:tcPr>
            <w:tcW w:w="568" w:type="dxa"/>
            <w:tcBorders>
              <w:top w:val="nil"/>
              <w:left w:val="nil"/>
              <w:bottom w:val="single" w:color="000000" w:sz="4" w:space="0"/>
              <w:right w:val="single" w:color="000000" w:sz="4" w:space="0"/>
            </w:tcBorders>
            <w:shd w:val="clear" w:color="FFFFFF" w:fill="FFFFFF"/>
            <w:noWrap w:val="0"/>
            <w:vAlign w:val="top"/>
          </w:tcPr>
          <w:p>
            <w:pPr>
              <w:rPr>
                <w:rFonts w:ascii="宋体" w:hAnsi="宋体"/>
                <w:sz w:val="18"/>
                <w:szCs w:val="18"/>
              </w:rPr>
            </w:pPr>
            <w:r>
              <w:rPr>
                <w:rFonts w:ascii="宋体" w:hAnsi="宋体"/>
                <w:sz w:val="18"/>
                <w:szCs w:val="18"/>
              </w:rPr>
              <w:t>4</w:t>
            </w:r>
          </w:p>
        </w:tc>
        <w:tc>
          <w:tcPr>
            <w:tcW w:w="1991"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3245"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四、公共安全支出</w:t>
            </w:r>
          </w:p>
        </w:tc>
        <w:tc>
          <w:tcPr>
            <w:tcW w:w="567"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36</w:t>
            </w:r>
          </w:p>
        </w:tc>
        <w:tc>
          <w:tcPr>
            <w:tcW w:w="1842" w:type="dxa"/>
            <w:gridSpan w:val="4"/>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c>
          <w:tcPr>
            <w:tcW w:w="212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c>
          <w:tcPr>
            <w:tcW w:w="2029"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252" w:hRule="atLeast"/>
        </w:trPr>
        <w:tc>
          <w:tcPr>
            <w:tcW w:w="2575" w:type="dxa"/>
            <w:tcBorders>
              <w:top w:val="nil"/>
              <w:left w:val="single" w:color="000000" w:sz="8" w:space="0"/>
              <w:bottom w:val="single" w:color="000000" w:sz="4" w:space="0"/>
              <w:right w:val="single" w:color="000000" w:sz="4" w:space="0"/>
            </w:tcBorders>
            <w:shd w:val="clear" w:color="FFFFFF" w:fill="FFFFFF"/>
            <w:noWrap w:val="0"/>
            <w:vAlign w:val="top"/>
          </w:tcPr>
          <w:p>
            <w:pPr>
              <w:rPr>
                <w:rFonts w:ascii="宋体" w:hAnsi="宋体"/>
                <w:sz w:val="18"/>
                <w:szCs w:val="18"/>
              </w:rPr>
            </w:pPr>
          </w:p>
        </w:tc>
        <w:tc>
          <w:tcPr>
            <w:tcW w:w="568" w:type="dxa"/>
            <w:tcBorders>
              <w:top w:val="nil"/>
              <w:left w:val="nil"/>
              <w:bottom w:val="single" w:color="000000" w:sz="4" w:space="0"/>
              <w:right w:val="single" w:color="000000" w:sz="4" w:space="0"/>
            </w:tcBorders>
            <w:shd w:val="clear" w:color="FFFFFF" w:fill="FFFFFF"/>
            <w:noWrap w:val="0"/>
            <w:vAlign w:val="top"/>
          </w:tcPr>
          <w:p>
            <w:pPr>
              <w:rPr>
                <w:rFonts w:ascii="宋体" w:hAnsi="宋体"/>
                <w:sz w:val="18"/>
                <w:szCs w:val="18"/>
              </w:rPr>
            </w:pPr>
            <w:r>
              <w:rPr>
                <w:rFonts w:ascii="宋体" w:hAnsi="宋体"/>
                <w:sz w:val="18"/>
                <w:szCs w:val="18"/>
              </w:rPr>
              <w:t>5</w:t>
            </w:r>
          </w:p>
        </w:tc>
        <w:tc>
          <w:tcPr>
            <w:tcW w:w="1991"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3245"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五、教育支出</w:t>
            </w:r>
          </w:p>
        </w:tc>
        <w:tc>
          <w:tcPr>
            <w:tcW w:w="567"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37</w:t>
            </w:r>
          </w:p>
        </w:tc>
        <w:tc>
          <w:tcPr>
            <w:tcW w:w="1842" w:type="dxa"/>
            <w:gridSpan w:val="4"/>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12,307,494.29</w:t>
            </w:r>
          </w:p>
        </w:tc>
        <w:tc>
          <w:tcPr>
            <w:tcW w:w="212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12,307,494.29</w:t>
            </w:r>
          </w:p>
        </w:tc>
        <w:tc>
          <w:tcPr>
            <w:tcW w:w="2029"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252" w:hRule="atLeast"/>
        </w:trPr>
        <w:tc>
          <w:tcPr>
            <w:tcW w:w="2575" w:type="dxa"/>
            <w:tcBorders>
              <w:top w:val="nil"/>
              <w:left w:val="single" w:color="000000" w:sz="8" w:space="0"/>
              <w:bottom w:val="single" w:color="000000" w:sz="4" w:space="0"/>
              <w:right w:val="single" w:color="000000" w:sz="4" w:space="0"/>
            </w:tcBorders>
            <w:shd w:val="clear" w:color="FFFFFF" w:fill="FFFFFF"/>
            <w:noWrap w:val="0"/>
            <w:vAlign w:val="top"/>
          </w:tcPr>
          <w:p>
            <w:pPr>
              <w:rPr>
                <w:rFonts w:ascii="宋体" w:hAnsi="宋体"/>
                <w:sz w:val="18"/>
                <w:szCs w:val="18"/>
              </w:rPr>
            </w:pPr>
          </w:p>
        </w:tc>
        <w:tc>
          <w:tcPr>
            <w:tcW w:w="568" w:type="dxa"/>
            <w:tcBorders>
              <w:top w:val="nil"/>
              <w:left w:val="nil"/>
              <w:bottom w:val="single" w:color="000000" w:sz="4" w:space="0"/>
              <w:right w:val="single" w:color="000000" w:sz="4" w:space="0"/>
            </w:tcBorders>
            <w:shd w:val="clear" w:color="FFFFFF" w:fill="FFFFFF"/>
            <w:noWrap w:val="0"/>
            <w:vAlign w:val="top"/>
          </w:tcPr>
          <w:p>
            <w:pPr>
              <w:rPr>
                <w:rFonts w:ascii="宋体" w:hAnsi="宋体"/>
                <w:sz w:val="18"/>
                <w:szCs w:val="18"/>
              </w:rPr>
            </w:pPr>
            <w:r>
              <w:rPr>
                <w:rFonts w:ascii="宋体" w:hAnsi="宋体"/>
                <w:sz w:val="18"/>
                <w:szCs w:val="18"/>
              </w:rPr>
              <w:t>6</w:t>
            </w:r>
          </w:p>
        </w:tc>
        <w:tc>
          <w:tcPr>
            <w:tcW w:w="1991"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3245"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六、科学技术支出</w:t>
            </w:r>
          </w:p>
        </w:tc>
        <w:tc>
          <w:tcPr>
            <w:tcW w:w="567"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38</w:t>
            </w:r>
          </w:p>
        </w:tc>
        <w:tc>
          <w:tcPr>
            <w:tcW w:w="1842" w:type="dxa"/>
            <w:gridSpan w:val="4"/>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c>
          <w:tcPr>
            <w:tcW w:w="212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c>
          <w:tcPr>
            <w:tcW w:w="2029"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252" w:hRule="atLeast"/>
        </w:trPr>
        <w:tc>
          <w:tcPr>
            <w:tcW w:w="2575" w:type="dxa"/>
            <w:tcBorders>
              <w:top w:val="nil"/>
              <w:left w:val="single" w:color="000000" w:sz="8" w:space="0"/>
              <w:bottom w:val="single" w:color="000000" w:sz="4" w:space="0"/>
              <w:right w:val="single" w:color="000000" w:sz="4" w:space="0"/>
            </w:tcBorders>
            <w:shd w:val="clear" w:color="FFFFFF" w:fill="FFFFFF"/>
            <w:noWrap w:val="0"/>
            <w:vAlign w:val="top"/>
          </w:tcPr>
          <w:p>
            <w:pPr>
              <w:rPr>
                <w:rFonts w:ascii="宋体" w:hAnsi="宋体"/>
                <w:sz w:val="18"/>
                <w:szCs w:val="18"/>
              </w:rPr>
            </w:pPr>
          </w:p>
        </w:tc>
        <w:tc>
          <w:tcPr>
            <w:tcW w:w="568" w:type="dxa"/>
            <w:tcBorders>
              <w:top w:val="nil"/>
              <w:left w:val="nil"/>
              <w:bottom w:val="single" w:color="000000" w:sz="4" w:space="0"/>
              <w:right w:val="single" w:color="000000" w:sz="4" w:space="0"/>
            </w:tcBorders>
            <w:shd w:val="clear" w:color="FFFFFF" w:fill="FFFFFF"/>
            <w:noWrap w:val="0"/>
            <w:vAlign w:val="top"/>
          </w:tcPr>
          <w:p>
            <w:pPr>
              <w:rPr>
                <w:rFonts w:ascii="宋体" w:hAnsi="宋体"/>
                <w:sz w:val="18"/>
                <w:szCs w:val="18"/>
              </w:rPr>
            </w:pPr>
            <w:r>
              <w:rPr>
                <w:rFonts w:ascii="宋体" w:hAnsi="宋体"/>
                <w:sz w:val="18"/>
                <w:szCs w:val="18"/>
              </w:rPr>
              <w:t>7</w:t>
            </w:r>
          </w:p>
        </w:tc>
        <w:tc>
          <w:tcPr>
            <w:tcW w:w="1991"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3245"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七、文化旅游体育与传媒支出</w:t>
            </w:r>
          </w:p>
        </w:tc>
        <w:tc>
          <w:tcPr>
            <w:tcW w:w="567"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39</w:t>
            </w:r>
          </w:p>
        </w:tc>
        <w:tc>
          <w:tcPr>
            <w:tcW w:w="1842" w:type="dxa"/>
            <w:gridSpan w:val="4"/>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c>
          <w:tcPr>
            <w:tcW w:w="212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c>
          <w:tcPr>
            <w:tcW w:w="2029"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252" w:hRule="atLeast"/>
        </w:trPr>
        <w:tc>
          <w:tcPr>
            <w:tcW w:w="2575" w:type="dxa"/>
            <w:tcBorders>
              <w:top w:val="nil"/>
              <w:left w:val="single" w:color="000000" w:sz="8" w:space="0"/>
              <w:bottom w:val="single" w:color="000000" w:sz="4" w:space="0"/>
              <w:right w:val="single" w:color="000000" w:sz="4" w:space="0"/>
            </w:tcBorders>
            <w:shd w:val="clear" w:color="FFFFFF" w:fill="FFFFFF"/>
            <w:noWrap w:val="0"/>
            <w:vAlign w:val="top"/>
          </w:tcPr>
          <w:p>
            <w:pPr>
              <w:rPr>
                <w:rFonts w:ascii="宋体" w:hAnsi="宋体"/>
                <w:sz w:val="18"/>
                <w:szCs w:val="18"/>
              </w:rPr>
            </w:pPr>
          </w:p>
        </w:tc>
        <w:tc>
          <w:tcPr>
            <w:tcW w:w="568" w:type="dxa"/>
            <w:tcBorders>
              <w:top w:val="nil"/>
              <w:left w:val="nil"/>
              <w:bottom w:val="single" w:color="000000" w:sz="4" w:space="0"/>
              <w:right w:val="single" w:color="000000" w:sz="4" w:space="0"/>
            </w:tcBorders>
            <w:shd w:val="clear" w:color="FFFFFF" w:fill="FFFFFF"/>
            <w:noWrap w:val="0"/>
            <w:vAlign w:val="top"/>
          </w:tcPr>
          <w:p>
            <w:pPr>
              <w:rPr>
                <w:rFonts w:ascii="宋体" w:hAnsi="宋体"/>
                <w:sz w:val="18"/>
                <w:szCs w:val="18"/>
              </w:rPr>
            </w:pPr>
            <w:r>
              <w:rPr>
                <w:rFonts w:ascii="宋体" w:hAnsi="宋体"/>
                <w:sz w:val="18"/>
                <w:szCs w:val="18"/>
              </w:rPr>
              <w:t>8</w:t>
            </w:r>
          </w:p>
        </w:tc>
        <w:tc>
          <w:tcPr>
            <w:tcW w:w="1991"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3245"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八、社会保障和就业支出</w:t>
            </w:r>
          </w:p>
        </w:tc>
        <w:tc>
          <w:tcPr>
            <w:tcW w:w="567"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40</w:t>
            </w:r>
          </w:p>
        </w:tc>
        <w:tc>
          <w:tcPr>
            <w:tcW w:w="1842" w:type="dxa"/>
            <w:gridSpan w:val="4"/>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1,131,996.48</w:t>
            </w:r>
          </w:p>
        </w:tc>
        <w:tc>
          <w:tcPr>
            <w:tcW w:w="212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1,131,996.48</w:t>
            </w:r>
          </w:p>
        </w:tc>
        <w:tc>
          <w:tcPr>
            <w:tcW w:w="2029"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252" w:hRule="atLeast"/>
        </w:trPr>
        <w:tc>
          <w:tcPr>
            <w:tcW w:w="2575" w:type="dxa"/>
            <w:tcBorders>
              <w:top w:val="nil"/>
              <w:left w:val="single" w:color="000000" w:sz="8" w:space="0"/>
              <w:bottom w:val="single" w:color="000000" w:sz="4" w:space="0"/>
              <w:right w:val="single" w:color="000000" w:sz="4" w:space="0"/>
            </w:tcBorders>
            <w:shd w:val="clear" w:color="FFFFFF" w:fill="FFFFFF"/>
            <w:noWrap w:val="0"/>
            <w:vAlign w:val="top"/>
          </w:tcPr>
          <w:p>
            <w:pPr>
              <w:rPr>
                <w:rFonts w:ascii="宋体" w:hAnsi="宋体"/>
                <w:sz w:val="18"/>
                <w:szCs w:val="18"/>
              </w:rPr>
            </w:pPr>
          </w:p>
        </w:tc>
        <w:tc>
          <w:tcPr>
            <w:tcW w:w="568" w:type="dxa"/>
            <w:tcBorders>
              <w:top w:val="nil"/>
              <w:left w:val="nil"/>
              <w:bottom w:val="single" w:color="000000" w:sz="4" w:space="0"/>
              <w:right w:val="single" w:color="000000" w:sz="4" w:space="0"/>
            </w:tcBorders>
            <w:shd w:val="clear" w:color="FFFFFF" w:fill="FFFFFF"/>
            <w:noWrap w:val="0"/>
            <w:vAlign w:val="top"/>
          </w:tcPr>
          <w:p>
            <w:pPr>
              <w:rPr>
                <w:rFonts w:ascii="宋体" w:hAnsi="宋体"/>
                <w:sz w:val="18"/>
                <w:szCs w:val="18"/>
              </w:rPr>
            </w:pPr>
            <w:r>
              <w:rPr>
                <w:rFonts w:ascii="宋体" w:hAnsi="宋体"/>
                <w:sz w:val="18"/>
                <w:szCs w:val="18"/>
              </w:rPr>
              <w:t>9</w:t>
            </w:r>
          </w:p>
        </w:tc>
        <w:tc>
          <w:tcPr>
            <w:tcW w:w="1991"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3245"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九、卫生健康支出</w:t>
            </w:r>
          </w:p>
        </w:tc>
        <w:tc>
          <w:tcPr>
            <w:tcW w:w="567"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41</w:t>
            </w:r>
          </w:p>
        </w:tc>
        <w:tc>
          <w:tcPr>
            <w:tcW w:w="1842" w:type="dxa"/>
            <w:gridSpan w:val="4"/>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674,138.80</w:t>
            </w:r>
          </w:p>
        </w:tc>
        <w:tc>
          <w:tcPr>
            <w:tcW w:w="212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674,138.80</w:t>
            </w:r>
          </w:p>
        </w:tc>
        <w:tc>
          <w:tcPr>
            <w:tcW w:w="2029"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252" w:hRule="atLeast"/>
        </w:trPr>
        <w:tc>
          <w:tcPr>
            <w:tcW w:w="2575" w:type="dxa"/>
            <w:tcBorders>
              <w:top w:val="nil"/>
              <w:left w:val="single" w:color="000000" w:sz="8" w:space="0"/>
              <w:bottom w:val="single" w:color="000000" w:sz="4" w:space="0"/>
              <w:right w:val="single" w:color="000000" w:sz="4" w:space="0"/>
            </w:tcBorders>
            <w:shd w:val="clear" w:color="FFFFFF" w:fill="FFFFFF"/>
            <w:noWrap w:val="0"/>
            <w:vAlign w:val="top"/>
          </w:tcPr>
          <w:p>
            <w:pPr>
              <w:rPr>
                <w:rFonts w:ascii="宋体" w:hAnsi="宋体"/>
                <w:sz w:val="18"/>
                <w:szCs w:val="18"/>
              </w:rPr>
            </w:pPr>
          </w:p>
        </w:tc>
        <w:tc>
          <w:tcPr>
            <w:tcW w:w="568" w:type="dxa"/>
            <w:tcBorders>
              <w:top w:val="nil"/>
              <w:left w:val="nil"/>
              <w:bottom w:val="single" w:color="000000" w:sz="4" w:space="0"/>
              <w:right w:val="single" w:color="000000" w:sz="4" w:space="0"/>
            </w:tcBorders>
            <w:shd w:val="clear" w:color="FFFFFF" w:fill="FFFFFF"/>
            <w:noWrap w:val="0"/>
            <w:vAlign w:val="top"/>
          </w:tcPr>
          <w:p>
            <w:pPr>
              <w:rPr>
                <w:rFonts w:ascii="宋体" w:hAnsi="宋体"/>
                <w:sz w:val="18"/>
                <w:szCs w:val="18"/>
              </w:rPr>
            </w:pPr>
            <w:r>
              <w:rPr>
                <w:rFonts w:ascii="宋体" w:hAnsi="宋体"/>
                <w:sz w:val="18"/>
                <w:szCs w:val="18"/>
              </w:rPr>
              <w:t>10</w:t>
            </w:r>
          </w:p>
        </w:tc>
        <w:tc>
          <w:tcPr>
            <w:tcW w:w="1991"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3245"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十、节能环保支出</w:t>
            </w:r>
          </w:p>
        </w:tc>
        <w:tc>
          <w:tcPr>
            <w:tcW w:w="567"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42</w:t>
            </w:r>
          </w:p>
        </w:tc>
        <w:tc>
          <w:tcPr>
            <w:tcW w:w="1842" w:type="dxa"/>
            <w:gridSpan w:val="4"/>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c>
          <w:tcPr>
            <w:tcW w:w="212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c>
          <w:tcPr>
            <w:tcW w:w="2029"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252" w:hRule="atLeast"/>
        </w:trPr>
        <w:tc>
          <w:tcPr>
            <w:tcW w:w="2575" w:type="dxa"/>
            <w:tcBorders>
              <w:top w:val="nil"/>
              <w:left w:val="single" w:color="000000" w:sz="8" w:space="0"/>
              <w:bottom w:val="single" w:color="000000" w:sz="4" w:space="0"/>
              <w:right w:val="single" w:color="000000" w:sz="4" w:space="0"/>
            </w:tcBorders>
            <w:shd w:val="clear" w:color="FFFFFF" w:fill="FFFFFF"/>
            <w:noWrap w:val="0"/>
            <w:vAlign w:val="top"/>
          </w:tcPr>
          <w:p>
            <w:pPr>
              <w:rPr>
                <w:rFonts w:ascii="宋体" w:hAnsi="宋体"/>
                <w:sz w:val="18"/>
                <w:szCs w:val="18"/>
              </w:rPr>
            </w:pPr>
          </w:p>
        </w:tc>
        <w:tc>
          <w:tcPr>
            <w:tcW w:w="568" w:type="dxa"/>
            <w:tcBorders>
              <w:top w:val="nil"/>
              <w:left w:val="nil"/>
              <w:bottom w:val="single" w:color="000000" w:sz="4" w:space="0"/>
              <w:right w:val="single" w:color="000000" w:sz="4" w:space="0"/>
            </w:tcBorders>
            <w:shd w:val="clear" w:color="FFFFFF" w:fill="FFFFFF"/>
            <w:noWrap w:val="0"/>
            <w:vAlign w:val="top"/>
          </w:tcPr>
          <w:p>
            <w:pPr>
              <w:rPr>
                <w:rFonts w:ascii="宋体" w:hAnsi="宋体"/>
                <w:sz w:val="18"/>
                <w:szCs w:val="18"/>
              </w:rPr>
            </w:pPr>
            <w:r>
              <w:rPr>
                <w:rFonts w:ascii="宋体" w:hAnsi="宋体"/>
                <w:sz w:val="18"/>
                <w:szCs w:val="18"/>
              </w:rPr>
              <w:t>11</w:t>
            </w:r>
          </w:p>
        </w:tc>
        <w:tc>
          <w:tcPr>
            <w:tcW w:w="1991"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3245"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十一、城乡社区支出</w:t>
            </w:r>
          </w:p>
        </w:tc>
        <w:tc>
          <w:tcPr>
            <w:tcW w:w="567"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43</w:t>
            </w:r>
          </w:p>
        </w:tc>
        <w:tc>
          <w:tcPr>
            <w:tcW w:w="1842" w:type="dxa"/>
            <w:gridSpan w:val="4"/>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c>
          <w:tcPr>
            <w:tcW w:w="212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c>
          <w:tcPr>
            <w:tcW w:w="2029"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252" w:hRule="atLeast"/>
        </w:trPr>
        <w:tc>
          <w:tcPr>
            <w:tcW w:w="2575" w:type="dxa"/>
            <w:tcBorders>
              <w:top w:val="nil"/>
              <w:left w:val="single" w:color="000000" w:sz="8" w:space="0"/>
              <w:bottom w:val="single" w:color="000000" w:sz="4" w:space="0"/>
              <w:right w:val="single" w:color="000000" w:sz="4" w:space="0"/>
            </w:tcBorders>
            <w:shd w:val="clear" w:color="FFFFFF" w:fill="FFFFFF"/>
            <w:noWrap w:val="0"/>
            <w:vAlign w:val="top"/>
          </w:tcPr>
          <w:p>
            <w:pPr>
              <w:rPr>
                <w:rFonts w:ascii="宋体" w:hAnsi="宋体"/>
                <w:sz w:val="18"/>
                <w:szCs w:val="18"/>
              </w:rPr>
            </w:pPr>
          </w:p>
        </w:tc>
        <w:tc>
          <w:tcPr>
            <w:tcW w:w="568" w:type="dxa"/>
            <w:tcBorders>
              <w:top w:val="nil"/>
              <w:left w:val="nil"/>
              <w:bottom w:val="single" w:color="000000" w:sz="4" w:space="0"/>
              <w:right w:val="single" w:color="000000" w:sz="4" w:space="0"/>
            </w:tcBorders>
            <w:shd w:val="clear" w:color="FFFFFF" w:fill="FFFFFF"/>
            <w:noWrap w:val="0"/>
            <w:vAlign w:val="top"/>
          </w:tcPr>
          <w:p>
            <w:pPr>
              <w:rPr>
                <w:rFonts w:ascii="宋体" w:hAnsi="宋体"/>
                <w:sz w:val="18"/>
                <w:szCs w:val="18"/>
              </w:rPr>
            </w:pPr>
            <w:r>
              <w:rPr>
                <w:rFonts w:ascii="宋体" w:hAnsi="宋体"/>
                <w:sz w:val="18"/>
                <w:szCs w:val="18"/>
              </w:rPr>
              <w:t>12</w:t>
            </w:r>
          </w:p>
        </w:tc>
        <w:tc>
          <w:tcPr>
            <w:tcW w:w="1991"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3245"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十二、农林水支出</w:t>
            </w:r>
          </w:p>
        </w:tc>
        <w:tc>
          <w:tcPr>
            <w:tcW w:w="567"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44</w:t>
            </w:r>
          </w:p>
        </w:tc>
        <w:tc>
          <w:tcPr>
            <w:tcW w:w="1842" w:type="dxa"/>
            <w:gridSpan w:val="4"/>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c>
          <w:tcPr>
            <w:tcW w:w="212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c>
          <w:tcPr>
            <w:tcW w:w="2029"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252" w:hRule="atLeast"/>
        </w:trPr>
        <w:tc>
          <w:tcPr>
            <w:tcW w:w="2575" w:type="dxa"/>
            <w:tcBorders>
              <w:top w:val="nil"/>
              <w:left w:val="single" w:color="000000" w:sz="8" w:space="0"/>
              <w:bottom w:val="single" w:color="000000" w:sz="4" w:space="0"/>
              <w:right w:val="single" w:color="000000" w:sz="4" w:space="0"/>
            </w:tcBorders>
            <w:shd w:val="clear" w:color="FFFFFF" w:fill="FFFFFF"/>
            <w:noWrap w:val="0"/>
            <w:vAlign w:val="top"/>
          </w:tcPr>
          <w:p>
            <w:pPr>
              <w:rPr>
                <w:rFonts w:ascii="宋体" w:hAnsi="宋体"/>
                <w:sz w:val="18"/>
                <w:szCs w:val="18"/>
              </w:rPr>
            </w:pPr>
          </w:p>
        </w:tc>
        <w:tc>
          <w:tcPr>
            <w:tcW w:w="568" w:type="dxa"/>
            <w:tcBorders>
              <w:top w:val="nil"/>
              <w:left w:val="nil"/>
              <w:bottom w:val="single" w:color="000000" w:sz="4" w:space="0"/>
              <w:right w:val="single" w:color="000000" w:sz="4" w:space="0"/>
            </w:tcBorders>
            <w:shd w:val="clear" w:color="FFFFFF" w:fill="FFFFFF"/>
            <w:noWrap w:val="0"/>
            <w:vAlign w:val="top"/>
          </w:tcPr>
          <w:p>
            <w:pPr>
              <w:rPr>
                <w:rFonts w:ascii="宋体" w:hAnsi="宋体"/>
                <w:sz w:val="18"/>
                <w:szCs w:val="18"/>
              </w:rPr>
            </w:pPr>
            <w:r>
              <w:rPr>
                <w:rFonts w:ascii="宋体" w:hAnsi="宋体"/>
                <w:sz w:val="18"/>
                <w:szCs w:val="18"/>
              </w:rPr>
              <w:t>13</w:t>
            </w:r>
          </w:p>
        </w:tc>
        <w:tc>
          <w:tcPr>
            <w:tcW w:w="1991"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3245"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十三、交通运输支出</w:t>
            </w:r>
          </w:p>
        </w:tc>
        <w:tc>
          <w:tcPr>
            <w:tcW w:w="567"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45</w:t>
            </w:r>
          </w:p>
        </w:tc>
        <w:tc>
          <w:tcPr>
            <w:tcW w:w="1842" w:type="dxa"/>
            <w:gridSpan w:val="4"/>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c>
          <w:tcPr>
            <w:tcW w:w="212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c>
          <w:tcPr>
            <w:tcW w:w="2029"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252" w:hRule="atLeast"/>
        </w:trPr>
        <w:tc>
          <w:tcPr>
            <w:tcW w:w="2575" w:type="dxa"/>
            <w:tcBorders>
              <w:top w:val="nil"/>
              <w:left w:val="single" w:color="000000" w:sz="8" w:space="0"/>
              <w:bottom w:val="single" w:color="000000" w:sz="4" w:space="0"/>
              <w:right w:val="single" w:color="000000" w:sz="4" w:space="0"/>
            </w:tcBorders>
            <w:shd w:val="clear" w:color="FFFFFF" w:fill="FFFFFF"/>
            <w:noWrap w:val="0"/>
            <w:vAlign w:val="top"/>
          </w:tcPr>
          <w:p>
            <w:pPr>
              <w:rPr>
                <w:rFonts w:ascii="宋体" w:hAnsi="宋体"/>
                <w:sz w:val="18"/>
                <w:szCs w:val="18"/>
              </w:rPr>
            </w:pPr>
          </w:p>
        </w:tc>
        <w:tc>
          <w:tcPr>
            <w:tcW w:w="568" w:type="dxa"/>
            <w:tcBorders>
              <w:top w:val="nil"/>
              <w:left w:val="nil"/>
              <w:bottom w:val="single" w:color="000000" w:sz="4" w:space="0"/>
              <w:right w:val="single" w:color="000000" w:sz="4" w:space="0"/>
            </w:tcBorders>
            <w:shd w:val="clear" w:color="FFFFFF" w:fill="FFFFFF"/>
            <w:noWrap w:val="0"/>
            <w:vAlign w:val="top"/>
          </w:tcPr>
          <w:p>
            <w:pPr>
              <w:rPr>
                <w:rFonts w:ascii="宋体" w:hAnsi="宋体"/>
                <w:sz w:val="18"/>
                <w:szCs w:val="18"/>
              </w:rPr>
            </w:pPr>
            <w:r>
              <w:rPr>
                <w:rFonts w:ascii="宋体" w:hAnsi="宋体"/>
                <w:sz w:val="18"/>
                <w:szCs w:val="18"/>
              </w:rPr>
              <w:t>14</w:t>
            </w:r>
          </w:p>
        </w:tc>
        <w:tc>
          <w:tcPr>
            <w:tcW w:w="1991"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3245"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十四、资源勘探工业信息等支出</w:t>
            </w:r>
          </w:p>
        </w:tc>
        <w:tc>
          <w:tcPr>
            <w:tcW w:w="567"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46</w:t>
            </w:r>
          </w:p>
        </w:tc>
        <w:tc>
          <w:tcPr>
            <w:tcW w:w="1842" w:type="dxa"/>
            <w:gridSpan w:val="4"/>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c>
          <w:tcPr>
            <w:tcW w:w="212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c>
          <w:tcPr>
            <w:tcW w:w="2029"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252" w:hRule="atLeast"/>
        </w:trPr>
        <w:tc>
          <w:tcPr>
            <w:tcW w:w="2575" w:type="dxa"/>
            <w:tcBorders>
              <w:top w:val="nil"/>
              <w:left w:val="single" w:color="000000" w:sz="8" w:space="0"/>
              <w:bottom w:val="single" w:color="000000" w:sz="4" w:space="0"/>
              <w:right w:val="single" w:color="000000" w:sz="4" w:space="0"/>
            </w:tcBorders>
            <w:shd w:val="clear" w:color="FFFFFF" w:fill="FFFFFF"/>
            <w:noWrap w:val="0"/>
            <w:vAlign w:val="top"/>
          </w:tcPr>
          <w:p>
            <w:pPr>
              <w:rPr>
                <w:rFonts w:ascii="宋体" w:hAnsi="宋体"/>
                <w:sz w:val="18"/>
                <w:szCs w:val="18"/>
              </w:rPr>
            </w:pPr>
          </w:p>
        </w:tc>
        <w:tc>
          <w:tcPr>
            <w:tcW w:w="568" w:type="dxa"/>
            <w:tcBorders>
              <w:top w:val="nil"/>
              <w:left w:val="nil"/>
              <w:bottom w:val="single" w:color="000000" w:sz="4" w:space="0"/>
              <w:right w:val="single" w:color="000000" w:sz="4" w:space="0"/>
            </w:tcBorders>
            <w:shd w:val="clear" w:color="FFFFFF" w:fill="FFFFFF"/>
            <w:noWrap w:val="0"/>
            <w:vAlign w:val="top"/>
          </w:tcPr>
          <w:p>
            <w:pPr>
              <w:rPr>
                <w:rFonts w:ascii="宋体" w:hAnsi="宋体"/>
                <w:sz w:val="18"/>
                <w:szCs w:val="18"/>
              </w:rPr>
            </w:pPr>
            <w:r>
              <w:rPr>
                <w:rFonts w:ascii="宋体" w:hAnsi="宋体"/>
                <w:sz w:val="18"/>
                <w:szCs w:val="18"/>
              </w:rPr>
              <w:t>15</w:t>
            </w:r>
          </w:p>
        </w:tc>
        <w:tc>
          <w:tcPr>
            <w:tcW w:w="1991"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3245"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十五、商业服务业等支出</w:t>
            </w:r>
          </w:p>
        </w:tc>
        <w:tc>
          <w:tcPr>
            <w:tcW w:w="567"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47</w:t>
            </w:r>
          </w:p>
        </w:tc>
        <w:tc>
          <w:tcPr>
            <w:tcW w:w="1842" w:type="dxa"/>
            <w:gridSpan w:val="4"/>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c>
          <w:tcPr>
            <w:tcW w:w="212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c>
          <w:tcPr>
            <w:tcW w:w="2029"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252" w:hRule="atLeast"/>
        </w:trPr>
        <w:tc>
          <w:tcPr>
            <w:tcW w:w="2575" w:type="dxa"/>
            <w:tcBorders>
              <w:top w:val="nil"/>
              <w:left w:val="single" w:color="000000" w:sz="8" w:space="0"/>
              <w:bottom w:val="single" w:color="000000" w:sz="4" w:space="0"/>
              <w:right w:val="single" w:color="000000" w:sz="4" w:space="0"/>
            </w:tcBorders>
            <w:shd w:val="clear" w:color="FFFFFF" w:fill="FFFFFF"/>
            <w:noWrap w:val="0"/>
            <w:vAlign w:val="top"/>
          </w:tcPr>
          <w:p>
            <w:pPr>
              <w:rPr>
                <w:rFonts w:ascii="宋体" w:hAnsi="宋体"/>
                <w:sz w:val="18"/>
                <w:szCs w:val="18"/>
              </w:rPr>
            </w:pPr>
          </w:p>
        </w:tc>
        <w:tc>
          <w:tcPr>
            <w:tcW w:w="568" w:type="dxa"/>
            <w:tcBorders>
              <w:top w:val="nil"/>
              <w:left w:val="nil"/>
              <w:bottom w:val="single" w:color="000000" w:sz="4" w:space="0"/>
              <w:right w:val="single" w:color="000000" w:sz="4" w:space="0"/>
            </w:tcBorders>
            <w:shd w:val="clear" w:color="FFFFFF" w:fill="FFFFFF"/>
            <w:noWrap w:val="0"/>
            <w:vAlign w:val="top"/>
          </w:tcPr>
          <w:p>
            <w:pPr>
              <w:rPr>
                <w:rFonts w:ascii="宋体" w:hAnsi="宋体"/>
                <w:sz w:val="18"/>
                <w:szCs w:val="18"/>
              </w:rPr>
            </w:pPr>
            <w:r>
              <w:rPr>
                <w:rFonts w:ascii="宋体" w:hAnsi="宋体"/>
                <w:sz w:val="18"/>
                <w:szCs w:val="18"/>
              </w:rPr>
              <w:t>16</w:t>
            </w:r>
          </w:p>
        </w:tc>
        <w:tc>
          <w:tcPr>
            <w:tcW w:w="1991"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3245"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十六、金融支出</w:t>
            </w:r>
          </w:p>
        </w:tc>
        <w:tc>
          <w:tcPr>
            <w:tcW w:w="567"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48</w:t>
            </w:r>
          </w:p>
        </w:tc>
        <w:tc>
          <w:tcPr>
            <w:tcW w:w="1842" w:type="dxa"/>
            <w:gridSpan w:val="4"/>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c>
          <w:tcPr>
            <w:tcW w:w="212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c>
          <w:tcPr>
            <w:tcW w:w="2029"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252" w:hRule="atLeast"/>
        </w:trPr>
        <w:tc>
          <w:tcPr>
            <w:tcW w:w="2575" w:type="dxa"/>
            <w:tcBorders>
              <w:top w:val="nil"/>
              <w:left w:val="single" w:color="000000" w:sz="8" w:space="0"/>
              <w:bottom w:val="single" w:color="000000" w:sz="4" w:space="0"/>
              <w:right w:val="single" w:color="000000" w:sz="4" w:space="0"/>
            </w:tcBorders>
            <w:shd w:val="clear" w:color="FFFFFF" w:fill="FFFFFF"/>
            <w:noWrap w:val="0"/>
            <w:vAlign w:val="top"/>
          </w:tcPr>
          <w:p>
            <w:pPr>
              <w:rPr>
                <w:rFonts w:ascii="宋体" w:hAnsi="宋体"/>
                <w:sz w:val="18"/>
                <w:szCs w:val="18"/>
              </w:rPr>
            </w:pPr>
          </w:p>
        </w:tc>
        <w:tc>
          <w:tcPr>
            <w:tcW w:w="568" w:type="dxa"/>
            <w:tcBorders>
              <w:top w:val="nil"/>
              <w:left w:val="nil"/>
              <w:bottom w:val="single" w:color="000000" w:sz="4" w:space="0"/>
              <w:right w:val="single" w:color="000000" w:sz="4" w:space="0"/>
            </w:tcBorders>
            <w:shd w:val="clear" w:color="FFFFFF" w:fill="FFFFFF"/>
            <w:noWrap w:val="0"/>
            <w:vAlign w:val="top"/>
          </w:tcPr>
          <w:p>
            <w:pPr>
              <w:rPr>
                <w:rFonts w:ascii="宋体" w:hAnsi="宋体"/>
                <w:sz w:val="18"/>
                <w:szCs w:val="18"/>
              </w:rPr>
            </w:pPr>
            <w:r>
              <w:rPr>
                <w:rFonts w:ascii="宋体" w:hAnsi="宋体"/>
                <w:sz w:val="18"/>
                <w:szCs w:val="18"/>
              </w:rPr>
              <w:t>17</w:t>
            </w:r>
          </w:p>
        </w:tc>
        <w:tc>
          <w:tcPr>
            <w:tcW w:w="1991"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3245"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十七、援助其他地区支出</w:t>
            </w:r>
          </w:p>
        </w:tc>
        <w:tc>
          <w:tcPr>
            <w:tcW w:w="567"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49</w:t>
            </w:r>
          </w:p>
        </w:tc>
        <w:tc>
          <w:tcPr>
            <w:tcW w:w="1842" w:type="dxa"/>
            <w:gridSpan w:val="4"/>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c>
          <w:tcPr>
            <w:tcW w:w="212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c>
          <w:tcPr>
            <w:tcW w:w="2029"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252" w:hRule="atLeast"/>
        </w:trPr>
        <w:tc>
          <w:tcPr>
            <w:tcW w:w="2575" w:type="dxa"/>
            <w:tcBorders>
              <w:top w:val="nil"/>
              <w:left w:val="single" w:color="000000" w:sz="8" w:space="0"/>
              <w:bottom w:val="single" w:color="000000" w:sz="4" w:space="0"/>
              <w:right w:val="single" w:color="000000" w:sz="4" w:space="0"/>
            </w:tcBorders>
            <w:shd w:val="clear" w:color="FFFFFF" w:fill="FFFFFF"/>
            <w:noWrap w:val="0"/>
            <w:vAlign w:val="top"/>
          </w:tcPr>
          <w:p>
            <w:pPr>
              <w:rPr>
                <w:rFonts w:ascii="宋体" w:hAnsi="宋体"/>
                <w:sz w:val="18"/>
                <w:szCs w:val="18"/>
              </w:rPr>
            </w:pPr>
          </w:p>
        </w:tc>
        <w:tc>
          <w:tcPr>
            <w:tcW w:w="568" w:type="dxa"/>
            <w:tcBorders>
              <w:top w:val="nil"/>
              <w:left w:val="nil"/>
              <w:bottom w:val="single" w:color="000000" w:sz="4" w:space="0"/>
              <w:right w:val="single" w:color="000000" w:sz="4" w:space="0"/>
            </w:tcBorders>
            <w:shd w:val="clear" w:color="FFFFFF" w:fill="FFFFFF"/>
            <w:noWrap w:val="0"/>
            <w:vAlign w:val="top"/>
          </w:tcPr>
          <w:p>
            <w:pPr>
              <w:rPr>
                <w:rFonts w:ascii="宋体" w:hAnsi="宋体"/>
                <w:sz w:val="18"/>
                <w:szCs w:val="18"/>
              </w:rPr>
            </w:pPr>
            <w:r>
              <w:rPr>
                <w:rFonts w:ascii="宋体" w:hAnsi="宋体"/>
                <w:sz w:val="18"/>
                <w:szCs w:val="18"/>
              </w:rPr>
              <w:t>18</w:t>
            </w:r>
          </w:p>
        </w:tc>
        <w:tc>
          <w:tcPr>
            <w:tcW w:w="1991"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3245"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十八、自然资源海洋气象等支出</w:t>
            </w:r>
          </w:p>
        </w:tc>
        <w:tc>
          <w:tcPr>
            <w:tcW w:w="567"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50</w:t>
            </w:r>
          </w:p>
        </w:tc>
        <w:tc>
          <w:tcPr>
            <w:tcW w:w="1842" w:type="dxa"/>
            <w:gridSpan w:val="4"/>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c>
          <w:tcPr>
            <w:tcW w:w="212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c>
          <w:tcPr>
            <w:tcW w:w="2029"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252" w:hRule="atLeast"/>
        </w:trPr>
        <w:tc>
          <w:tcPr>
            <w:tcW w:w="2575" w:type="dxa"/>
            <w:tcBorders>
              <w:top w:val="nil"/>
              <w:left w:val="single" w:color="000000" w:sz="8" w:space="0"/>
              <w:bottom w:val="single" w:color="000000" w:sz="4" w:space="0"/>
              <w:right w:val="single" w:color="000000" w:sz="4" w:space="0"/>
            </w:tcBorders>
            <w:shd w:val="clear" w:color="FFFFFF" w:fill="FFFFFF"/>
            <w:noWrap w:val="0"/>
            <w:vAlign w:val="top"/>
          </w:tcPr>
          <w:p>
            <w:pPr>
              <w:rPr>
                <w:rFonts w:ascii="宋体" w:hAnsi="宋体"/>
                <w:sz w:val="18"/>
                <w:szCs w:val="18"/>
              </w:rPr>
            </w:pPr>
          </w:p>
        </w:tc>
        <w:tc>
          <w:tcPr>
            <w:tcW w:w="568" w:type="dxa"/>
            <w:tcBorders>
              <w:top w:val="nil"/>
              <w:left w:val="nil"/>
              <w:bottom w:val="single" w:color="000000" w:sz="4" w:space="0"/>
              <w:right w:val="single" w:color="000000" w:sz="4" w:space="0"/>
            </w:tcBorders>
            <w:shd w:val="clear" w:color="FFFFFF" w:fill="FFFFFF"/>
            <w:noWrap w:val="0"/>
            <w:vAlign w:val="top"/>
          </w:tcPr>
          <w:p>
            <w:pPr>
              <w:rPr>
                <w:rFonts w:ascii="宋体" w:hAnsi="宋体"/>
                <w:sz w:val="18"/>
                <w:szCs w:val="18"/>
              </w:rPr>
            </w:pPr>
            <w:r>
              <w:rPr>
                <w:rFonts w:ascii="宋体" w:hAnsi="宋体"/>
                <w:sz w:val="18"/>
                <w:szCs w:val="18"/>
              </w:rPr>
              <w:t>19</w:t>
            </w:r>
          </w:p>
        </w:tc>
        <w:tc>
          <w:tcPr>
            <w:tcW w:w="1991"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3245"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十九、住房保障支出</w:t>
            </w:r>
          </w:p>
        </w:tc>
        <w:tc>
          <w:tcPr>
            <w:tcW w:w="567"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51</w:t>
            </w:r>
          </w:p>
        </w:tc>
        <w:tc>
          <w:tcPr>
            <w:tcW w:w="1842" w:type="dxa"/>
            <w:gridSpan w:val="4"/>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737,634.00</w:t>
            </w:r>
          </w:p>
        </w:tc>
        <w:tc>
          <w:tcPr>
            <w:tcW w:w="212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737,634.00</w:t>
            </w:r>
          </w:p>
        </w:tc>
        <w:tc>
          <w:tcPr>
            <w:tcW w:w="2029"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252" w:hRule="atLeast"/>
        </w:trPr>
        <w:tc>
          <w:tcPr>
            <w:tcW w:w="2575" w:type="dxa"/>
            <w:tcBorders>
              <w:top w:val="nil"/>
              <w:left w:val="single" w:color="000000" w:sz="8" w:space="0"/>
              <w:bottom w:val="single" w:color="000000" w:sz="4" w:space="0"/>
              <w:right w:val="single" w:color="000000" w:sz="4" w:space="0"/>
            </w:tcBorders>
            <w:shd w:val="clear" w:color="FFFFFF" w:fill="FFFFFF"/>
            <w:noWrap w:val="0"/>
            <w:vAlign w:val="top"/>
          </w:tcPr>
          <w:p>
            <w:pPr>
              <w:rPr>
                <w:rFonts w:ascii="宋体" w:hAnsi="宋体"/>
                <w:sz w:val="18"/>
                <w:szCs w:val="18"/>
              </w:rPr>
            </w:pPr>
          </w:p>
        </w:tc>
        <w:tc>
          <w:tcPr>
            <w:tcW w:w="568" w:type="dxa"/>
            <w:tcBorders>
              <w:top w:val="nil"/>
              <w:left w:val="nil"/>
              <w:bottom w:val="single" w:color="000000" w:sz="4" w:space="0"/>
              <w:right w:val="single" w:color="000000" w:sz="4" w:space="0"/>
            </w:tcBorders>
            <w:shd w:val="clear" w:color="FFFFFF" w:fill="FFFFFF"/>
            <w:noWrap w:val="0"/>
            <w:vAlign w:val="top"/>
          </w:tcPr>
          <w:p>
            <w:pPr>
              <w:rPr>
                <w:rFonts w:ascii="宋体" w:hAnsi="宋体"/>
                <w:sz w:val="18"/>
                <w:szCs w:val="18"/>
              </w:rPr>
            </w:pPr>
            <w:r>
              <w:rPr>
                <w:rFonts w:ascii="宋体" w:hAnsi="宋体"/>
                <w:sz w:val="18"/>
                <w:szCs w:val="18"/>
              </w:rPr>
              <w:t>20</w:t>
            </w:r>
          </w:p>
        </w:tc>
        <w:tc>
          <w:tcPr>
            <w:tcW w:w="1991"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3245"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二十、粮油物资储备支出</w:t>
            </w:r>
          </w:p>
        </w:tc>
        <w:tc>
          <w:tcPr>
            <w:tcW w:w="567"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52</w:t>
            </w:r>
          </w:p>
        </w:tc>
        <w:tc>
          <w:tcPr>
            <w:tcW w:w="1842" w:type="dxa"/>
            <w:gridSpan w:val="4"/>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c>
          <w:tcPr>
            <w:tcW w:w="212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c>
          <w:tcPr>
            <w:tcW w:w="2029"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252" w:hRule="atLeast"/>
        </w:trPr>
        <w:tc>
          <w:tcPr>
            <w:tcW w:w="2575" w:type="dxa"/>
            <w:tcBorders>
              <w:top w:val="nil"/>
              <w:left w:val="single" w:color="000000" w:sz="8" w:space="0"/>
              <w:bottom w:val="single" w:color="000000" w:sz="4" w:space="0"/>
              <w:right w:val="single" w:color="000000" w:sz="4" w:space="0"/>
            </w:tcBorders>
            <w:shd w:val="clear" w:color="FFFFFF" w:fill="FFFFFF"/>
            <w:noWrap w:val="0"/>
            <w:vAlign w:val="top"/>
          </w:tcPr>
          <w:p>
            <w:pPr>
              <w:rPr>
                <w:rFonts w:ascii="宋体" w:hAnsi="宋体"/>
                <w:sz w:val="18"/>
                <w:szCs w:val="18"/>
              </w:rPr>
            </w:pPr>
          </w:p>
        </w:tc>
        <w:tc>
          <w:tcPr>
            <w:tcW w:w="568" w:type="dxa"/>
            <w:tcBorders>
              <w:top w:val="nil"/>
              <w:left w:val="nil"/>
              <w:bottom w:val="single" w:color="000000" w:sz="4" w:space="0"/>
              <w:right w:val="single" w:color="000000" w:sz="4" w:space="0"/>
            </w:tcBorders>
            <w:shd w:val="clear" w:color="FFFFFF" w:fill="FFFFFF"/>
            <w:noWrap w:val="0"/>
            <w:vAlign w:val="top"/>
          </w:tcPr>
          <w:p>
            <w:pPr>
              <w:rPr>
                <w:rFonts w:ascii="宋体" w:hAnsi="宋体"/>
                <w:sz w:val="18"/>
                <w:szCs w:val="18"/>
              </w:rPr>
            </w:pPr>
            <w:r>
              <w:rPr>
                <w:rFonts w:ascii="宋体" w:hAnsi="宋体"/>
                <w:sz w:val="18"/>
                <w:szCs w:val="18"/>
              </w:rPr>
              <w:t>21</w:t>
            </w:r>
          </w:p>
        </w:tc>
        <w:tc>
          <w:tcPr>
            <w:tcW w:w="1991"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3245"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二十一、国有资本经营预算支出</w:t>
            </w:r>
          </w:p>
        </w:tc>
        <w:tc>
          <w:tcPr>
            <w:tcW w:w="567"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53</w:t>
            </w:r>
          </w:p>
        </w:tc>
        <w:tc>
          <w:tcPr>
            <w:tcW w:w="1842" w:type="dxa"/>
            <w:gridSpan w:val="4"/>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c>
          <w:tcPr>
            <w:tcW w:w="212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c>
          <w:tcPr>
            <w:tcW w:w="2029"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252" w:hRule="atLeast"/>
        </w:trPr>
        <w:tc>
          <w:tcPr>
            <w:tcW w:w="2575" w:type="dxa"/>
            <w:tcBorders>
              <w:top w:val="nil"/>
              <w:left w:val="single" w:color="000000" w:sz="8" w:space="0"/>
              <w:bottom w:val="single" w:color="000000" w:sz="4" w:space="0"/>
              <w:right w:val="single" w:color="000000" w:sz="4" w:space="0"/>
            </w:tcBorders>
            <w:shd w:val="clear" w:color="FFFFFF" w:fill="FFFFFF"/>
            <w:noWrap w:val="0"/>
            <w:vAlign w:val="top"/>
          </w:tcPr>
          <w:p>
            <w:pPr>
              <w:rPr>
                <w:rFonts w:ascii="宋体" w:hAnsi="宋体"/>
                <w:sz w:val="18"/>
                <w:szCs w:val="18"/>
              </w:rPr>
            </w:pPr>
          </w:p>
        </w:tc>
        <w:tc>
          <w:tcPr>
            <w:tcW w:w="568" w:type="dxa"/>
            <w:tcBorders>
              <w:top w:val="nil"/>
              <w:left w:val="nil"/>
              <w:bottom w:val="single" w:color="000000" w:sz="4" w:space="0"/>
              <w:right w:val="single" w:color="000000" w:sz="4" w:space="0"/>
            </w:tcBorders>
            <w:shd w:val="clear" w:color="FFFFFF" w:fill="FFFFFF"/>
            <w:noWrap w:val="0"/>
            <w:vAlign w:val="top"/>
          </w:tcPr>
          <w:p>
            <w:pPr>
              <w:rPr>
                <w:rFonts w:ascii="宋体" w:hAnsi="宋体"/>
                <w:sz w:val="18"/>
                <w:szCs w:val="18"/>
              </w:rPr>
            </w:pPr>
            <w:r>
              <w:rPr>
                <w:rFonts w:ascii="宋体" w:hAnsi="宋体"/>
                <w:sz w:val="18"/>
                <w:szCs w:val="18"/>
              </w:rPr>
              <w:t>22</w:t>
            </w:r>
          </w:p>
        </w:tc>
        <w:tc>
          <w:tcPr>
            <w:tcW w:w="1991"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3245"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二十二、灾害防治及应急管理支出</w:t>
            </w:r>
          </w:p>
        </w:tc>
        <w:tc>
          <w:tcPr>
            <w:tcW w:w="567"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54</w:t>
            </w:r>
          </w:p>
        </w:tc>
        <w:tc>
          <w:tcPr>
            <w:tcW w:w="1842" w:type="dxa"/>
            <w:gridSpan w:val="4"/>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c>
          <w:tcPr>
            <w:tcW w:w="212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c>
          <w:tcPr>
            <w:tcW w:w="2029"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252" w:hRule="atLeast"/>
        </w:trPr>
        <w:tc>
          <w:tcPr>
            <w:tcW w:w="2575" w:type="dxa"/>
            <w:tcBorders>
              <w:top w:val="nil"/>
              <w:left w:val="single" w:color="000000" w:sz="8" w:space="0"/>
              <w:bottom w:val="single" w:color="000000" w:sz="4" w:space="0"/>
              <w:right w:val="single" w:color="000000" w:sz="4" w:space="0"/>
            </w:tcBorders>
            <w:shd w:val="clear" w:color="FFFFFF" w:fill="FFFFFF"/>
            <w:noWrap w:val="0"/>
            <w:vAlign w:val="top"/>
          </w:tcPr>
          <w:p>
            <w:pPr>
              <w:rPr>
                <w:rFonts w:ascii="宋体" w:hAnsi="宋体"/>
                <w:sz w:val="18"/>
                <w:szCs w:val="18"/>
              </w:rPr>
            </w:pPr>
          </w:p>
        </w:tc>
        <w:tc>
          <w:tcPr>
            <w:tcW w:w="568" w:type="dxa"/>
            <w:tcBorders>
              <w:top w:val="nil"/>
              <w:left w:val="nil"/>
              <w:bottom w:val="single" w:color="000000" w:sz="4" w:space="0"/>
              <w:right w:val="single" w:color="000000" w:sz="4" w:space="0"/>
            </w:tcBorders>
            <w:shd w:val="clear" w:color="FFFFFF" w:fill="FFFFFF"/>
            <w:noWrap w:val="0"/>
            <w:vAlign w:val="top"/>
          </w:tcPr>
          <w:p>
            <w:pPr>
              <w:rPr>
                <w:rFonts w:ascii="宋体" w:hAnsi="宋体"/>
                <w:sz w:val="18"/>
                <w:szCs w:val="18"/>
              </w:rPr>
            </w:pPr>
            <w:r>
              <w:rPr>
                <w:rFonts w:ascii="宋体" w:hAnsi="宋体"/>
                <w:sz w:val="18"/>
                <w:szCs w:val="18"/>
              </w:rPr>
              <w:t>23</w:t>
            </w:r>
          </w:p>
        </w:tc>
        <w:tc>
          <w:tcPr>
            <w:tcW w:w="1991"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3245"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二十三、其他支出</w:t>
            </w:r>
          </w:p>
        </w:tc>
        <w:tc>
          <w:tcPr>
            <w:tcW w:w="567"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55</w:t>
            </w:r>
          </w:p>
        </w:tc>
        <w:tc>
          <w:tcPr>
            <w:tcW w:w="1842" w:type="dxa"/>
            <w:gridSpan w:val="4"/>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c>
          <w:tcPr>
            <w:tcW w:w="212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c>
          <w:tcPr>
            <w:tcW w:w="2029"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252" w:hRule="atLeast"/>
        </w:trPr>
        <w:tc>
          <w:tcPr>
            <w:tcW w:w="2575" w:type="dxa"/>
            <w:tcBorders>
              <w:top w:val="nil"/>
              <w:left w:val="single" w:color="000000" w:sz="8" w:space="0"/>
              <w:bottom w:val="single" w:color="000000" w:sz="4" w:space="0"/>
              <w:right w:val="single" w:color="000000" w:sz="4" w:space="0"/>
            </w:tcBorders>
            <w:shd w:val="clear" w:color="FFFFFF" w:fill="FFFFFF"/>
            <w:noWrap w:val="0"/>
            <w:vAlign w:val="top"/>
          </w:tcPr>
          <w:p>
            <w:pPr>
              <w:rPr>
                <w:rFonts w:ascii="宋体" w:hAnsi="宋体"/>
                <w:sz w:val="18"/>
                <w:szCs w:val="18"/>
              </w:rPr>
            </w:pPr>
          </w:p>
        </w:tc>
        <w:tc>
          <w:tcPr>
            <w:tcW w:w="568" w:type="dxa"/>
            <w:tcBorders>
              <w:top w:val="nil"/>
              <w:left w:val="nil"/>
              <w:bottom w:val="single" w:color="000000" w:sz="4" w:space="0"/>
              <w:right w:val="single" w:color="000000" w:sz="4" w:space="0"/>
            </w:tcBorders>
            <w:shd w:val="clear" w:color="FFFFFF" w:fill="FFFFFF"/>
            <w:noWrap w:val="0"/>
            <w:vAlign w:val="top"/>
          </w:tcPr>
          <w:p>
            <w:pPr>
              <w:rPr>
                <w:rFonts w:ascii="宋体" w:hAnsi="宋体"/>
                <w:sz w:val="18"/>
                <w:szCs w:val="18"/>
              </w:rPr>
            </w:pPr>
            <w:r>
              <w:rPr>
                <w:rFonts w:ascii="宋体" w:hAnsi="宋体"/>
                <w:sz w:val="18"/>
                <w:szCs w:val="18"/>
              </w:rPr>
              <w:t>24</w:t>
            </w:r>
          </w:p>
        </w:tc>
        <w:tc>
          <w:tcPr>
            <w:tcW w:w="1991"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hint="eastAsia" w:ascii="宋体" w:hAnsi="宋体" w:cs="Arial"/>
                <w:color w:val="000000"/>
                <w:sz w:val="18"/>
                <w:szCs w:val="18"/>
              </w:rPr>
            </w:pPr>
          </w:p>
        </w:tc>
        <w:tc>
          <w:tcPr>
            <w:tcW w:w="3245"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二十四、债务还本支出</w:t>
            </w:r>
          </w:p>
        </w:tc>
        <w:tc>
          <w:tcPr>
            <w:tcW w:w="567"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56</w:t>
            </w:r>
          </w:p>
        </w:tc>
        <w:tc>
          <w:tcPr>
            <w:tcW w:w="1842" w:type="dxa"/>
            <w:gridSpan w:val="4"/>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hint="eastAsia" w:ascii="宋体" w:hAnsi="宋体" w:cs="Arial"/>
                <w:color w:val="000000"/>
                <w:sz w:val="18"/>
                <w:szCs w:val="18"/>
              </w:rPr>
            </w:pPr>
            <w:r>
              <w:rPr>
                <w:rFonts w:hint="eastAsia" w:cs="Arial"/>
                <w:color w:val="000000"/>
                <w:sz w:val="22"/>
                <w:szCs w:val="22"/>
              </w:rPr>
              <w:t>　</w:t>
            </w:r>
          </w:p>
        </w:tc>
        <w:tc>
          <w:tcPr>
            <w:tcW w:w="212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hint="eastAsia" w:ascii="宋体" w:hAnsi="宋体" w:cs="Arial"/>
                <w:color w:val="000000"/>
                <w:sz w:val="18"/>
                <w:szCs w:val="18"/>
              </w:rPr>
            </w:pPr>
            <w:r>
              <w:rPr>
                <w:rFonts w:hint="eastAsia" w:cs="Arial"/>
                <w:color w:val="000000"/>
                <w:sz w:val="22"/>
                <w:szCs w:val="22"/>
              </w:rPr>
              <w:t>　</w:t>
            </w:r>
          </w:p>
        </w:tc>
        <w:tc>
          <w:tcPr>
            <w:tcW w:w="2029"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hint="eastAsia" w:ascii="宋体" w:hAnsi="宋体" w:cs="Arial"/>
                <w:color w:val="000000"/>
                <w:sz w:val="18"/>
                <w:szCs w:val="18"/>
              </w:rPr>
            </w:pPr>
          </w:p>
        </w:tc>
      </w:tr>
      <w:tr>
        <w:tblPrEx>
          <w:tblCellMar>
            <w:top w:w="0" w:type="dxa"/>
            <w:left w:w="108" w:type="dxa"/>
            <w:bottom w:w="0" w:type="dxa"/>
            <w:right w:w="108" w:type="dxa"/>
          </w:tblCellMar>
        </w:tblPrEx>
        <w:trPr>
          <w:trHeight w:val="252" w:hRule="atLeast"/>
        </w:trPr>
        <w:tc>
          <w:tcPr>
            <w:tcW w:w="2575" w:type="dxa"/>
            <w:tcBorders>
              <w:top w:val="nil"/>
              <w:left w:val="single" w:color="000000" w:sz="8" w:space="0"/>
              <w:bottom w:val="single" w:color="000000" w:sz="4" w:space="0"/>
              <w:right w:val="single" w:color="000000" w:sz="4" w:space="0"/>
            </w:tcBorders>
            <w:shd w:val="clear" w:color="FFFFFF" w:fill="FFFFFF"/>
            <w:noWrap w:val="0"/>
            <w:vAlign w:val="top"/>
          </w:tcPr>
          <w:p>
            <w:pPr>
              <w:rPr>
                <w:rFonts w:ascii="宋体" w:hAnsi="宋体"/>
                <w:sz w:val="18"/>
                <w:szCs w:val="18"/>
              </w:rPr>
            </w:pPr>
          </w:p>
        </w:tc>
        <w:tc>
          <w:tcPr>
            <w:tcW w:w="568" w:type="dxa"/>
            <w:tcBorders>
              <w:top w:val="nil"/>
              <w:left w:val="nil"/>
              <w:bottom w:val="single" w:color="000000" w:sz="4" w:space="0"/>
              <w:right w:val="single" w:color="000000" w:sz="4" w:space="0"/>
            </w:tcBorders>
            <w:shd w:val="clear" w:color="FFFFFF" w:fill="FFFFFF"/>
            <w:noWrap w:val="0"/>
            <w:vAlign w:val="top"/>
          </w:tcPr>
          <w:p>
            <w:pPr>
              <w:rPr>
                <w:rFonts w:ascii="宋体" w:hAnsi="宋体"/>
                <w:sz w:val="18"/>
                <w:szCs w:val="18"/>
              </w:rPr>
            </w:pPr>
            <w:r>
              <w:rPr>
                <w:rFonts w:ascii="宋体" w:hAnsi="宋体"/>
                <w:sz w:val="18"/>
                <w:szCs w:val="18"/>
              </w:rPr>
              <w:t>25</w:t>
            </w:r>
          </w:p>
        </w:tc>
        <w:tc>
          <w:tcPr>
            <w:tcW w:w="1991"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3245"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二十五、债务付息支出</w:t>
            </w:r>
          </w:p>
        </w:tc>
        <w:tc>
          <w:tcPr>
            <w:tcW w:w="567"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57</w:t>
            </w:r>
          </w:p>
        </w:tc>
        <w:tc>
          <w:tcPr>
            <w:tcW w:w="1842" w:type="dxa"/>
            <w:gridSpan w:val="4"/>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c>
          <w:tcPr>
            <w:tcW w:w="212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c>
          <w:tcPr>
            <w:tcW w:w="2029"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252" w:hRule="atLeast"/>
        </w:trPr>
        <w:tc>
          <w:tcPr>
            <w:tcW w:w="2575" w:type="dxa"/>
            <w:tcBorders>
              <w:top w:val="nil"/>
              <w:left w:val="single" w:color="000000" w:sz="8" w:space="0"/>
              <w:bottom w:val="single" w:color="000000" w:sz="4" w:space="0"/>
              <w:right w:val="single" w:color="000000" w:sz="4" w:space="0"/>
            </w:tcBorders>
            <w:shd w:val="clear" w:color="FFFFFF" w:fill="FFFFFF"/>
            <w:noWrap w:val="0"/>
            <w:vAlign w:val="top"/>
          </w:tcPr>
          <w:p>
            <w:pPr>
              <w:rPr>
                <w:rFonts w:ascii="宋体" w:hAnsi="宋体"/>
                <w:sz w:val="18"/>
                <w:szCs w:val="18"/>
              </w:rPr>
            </w:pPr>
          </w:p>
        </w:tc>
        <w:tc>
          <w:tcPr>
            <w:tcW w:w="568" w:type="dxa"/>
            <w:tcBorders>
              <w:top w:val="nil"/>
              <w:left w:val="nil"/>
              <w:bottom w:val="single" w:color="000000" w:sz="4" w:space="0"/>
              <w:right w:val="single" w:color="000000" w:sz="4" w:space="0"/>
            </w:tcBorders>
            <w:shd w:val="clear" w:color="FFFFFF" w:fill="FFFFFF"/>
            <w:noWrap w:val="0"/>
            <w:vAlign w:val="top"/>
          </w:tcPr>
          <w:p>
            <w:pPr>
              <w:rPr>
                <w:rFonts w:ascii="宋体" w:hAnsi="宋体"/>
                <w:sz w:val="18"/>
                <w:szCs w:val="18"/>
              </w:rPr>
            </w:pPr>
            <w:r>
              <w:rPr>
                <w:rFonts w:ascii="宋体" w:hAnsi="宋体"/>
                <w:sz w:val="18"/>
                <w:szCs w:val="18"/>
              </w:rPr>
              <w:t>26</w:t>
            </w:r>
          </w:p>
        </w:tc>
        <w:tc>
          <w:tcPr>
            <w:tcW w:w="1991"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3245"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二十六、抗疫特别国债安排的支出</w:t>
            </w:r>
          </w:p>
        </w:tc>
        <w:tc>
          <w:tcPr>
            <w:tcW w:w="567"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58</w:t>
            </w:r>
          </w:p>
        </w:tc>
        <w:tc>
          <w:tcPr>
            <w:tcW w:w="1842" w:type="dxa"/>
            <w:gridSpan w:val="4"/>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c>
          <w:tcPr>
            <w:tcW w:w="212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　</w:t>
            </w:r>
          </w:p>
        </w:tc>
        <w:tc>
          <w:tcPr>
            <w:tcW w:w="2029"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252" w:hRule="atLeast"/>
        </w:trPr>
        <w:tc>
          <w:tcPr>
            <w:tcW w:w="2575" w:type="dxa"/>
            <w:tcBorders>
              <w:top w:val="nil"/>
              <w:left w:val="single" w:color="000000" w:sz="8" w:space="0"/>
              <w:bottom w:val="single" w:color="000000" w:sz="4" w:space="0"/>
              <w:right w:val="single" w:color="000000" w:sz="4" w:space="0"/>
            </w:tcBorders>
            <w:shd w:val="clear" w:color="FFFFFF" w:fill="FFFFFF"/>
            <w:noWrap w:val="0"/>
            <w:vAlign w:val="top"/>
          </w:tcPr>
          <w:p>
            <w:pPr>
              <w:jc w:val="center"/>
              <w:rPr>
                <w:rFonts w:hint="eastAsia" w:ascii="宋体" w:hAnsi="宋体"/>
                <w:b/>
                <w:sz w:val="18"/>
                <w:szCs w:val="18"/>
              </w:rPr>
            </w:pPr>
            <w:r>
              <w:rPr>
                <w:rFonts w:hint="eastAsia" w:ascii="宋体" w:hAnsi="宋体"/>
                <w:b/>
                <w:sz w:val="18"/>
                <w:szCs w:val="18"/>
              </w:rPr>
              <w:t>本年收入合计</w:t>
            </w:r>
          </w:p>
        </w:tc>
        <w:tc>
          <w:tcPr>
            <w:tcW w:w="568"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27</w:t>
            </w:r>
          </w:p>
        </w:tc>
        <w:tc>
          <w:tcPr>
            <w:tcW w:w="1991"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14,891,263.57</w:t>
            </w:r>
            <w:r>
              <w:rPr>
                <w:rFonts w:hint="eastAsia" w:ascii="宋体" w:hAnsi="宋体" w:cs="Arial"/>
                <w:color w:val="000000"/>
                <w:sz w:val="18"/>
                <w:szCs w:val="18"/>
              </w:rPr>
              <w:t>　</w:t>
            </w:r>
          </w:p>
        </w:tc>
        <w:tc>
          <w:tcPr>
            <w:tcW w:w="3245" w:type="dxa"/>
            <w:tcBorders>
              <w:top w:val="nil"/>
              <w:left w:val="nil"/>
              <w:bottom w:val="single" w:color="000000" w:sz="4" w:space="0"/>
              <w:right w:val="single" w:color="000000" w:sz="4" w:space="0"/>
            </w:tcBorders>
            <w:shd w:val="clear" w:color="FFFFFF" w:fill="FFFFFF"/>
            <w:noWrap w:val="0"/>
            <w:vAlign w:val="top"/>
          </w:tcPr>
          <w:p>
            <w:pPr>
              <w:jc w:val="center"/>
              <w:rPr>
                <w:rFonts w:hint="eastAsia" w:ascii="宋体" w:hAnsi="宋体"/>
                <w:b/>
                <w:sz w:val="18"/>
                <w:szCs w:val="18"/>
              </w:rPr>
            </w:pPr>
            <w:r>
              <w:rPr>
                <w:rFonts w:hint="eastAsia" w:ascii="宋体" w:hAnsi="宋体"/>
                <w:b/>
                <w:sz w:val="18"/>
                <w:szCs w:val="18"/>
              </w:rPr>
              <w:t>本年支出合计</w:t>
            </w:r>
          </w:p>
        </w:tc>
        <w:tc>
          <w:tcPr>
            <w:tcW w:w="567"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59</w:t>
            </w:r>
          </w:p>
        </w:tc>
        <w:tc>
          <w:tcPr>
            <w:tcW w:w="1842" w:type="dxa"/>
            <w:gridSpan w:val="4"/>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14,891,263.57</w:t>
            </w:r>
          </w:p>
        </w:tc>
        <w:tc>
          <w:tcPr>
            <w:tcW w:w="212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14,891,263.57</w:t>
            </w:r>
          </w:p>
        </w:tc>
        <w:tc>
          <w:tcPr>
            <w:tcW w:w="2029"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252" w:hRule="atLeast"/>
        </w:trPr>
        <w:tc>
          <w:tcPr>
            <w:tcW w:w="2575" w:type="dxa"/>
            <w:tcBorders>
              <w:top w:val="nil"/>
              <w:left w:val="single" w:color="000000" w:sz="8" w:space="0"/>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年初财政拨款结转和结余</w:t>
            </w:r>
          </w:p>
        </w:tc>
        <w:tc>
          <w:tcPr>
            <w:tcW w:w="568"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28</w:t>
            </w:r>
          </w:p>
        </w:tc>
        <w:tc>
          <w:tcPr>
            <w:tcW w:w="1991"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3245"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年末财政拨款结转和结余</w:t>
            </w:r>
          </w:p>
        </w:tc>
        <w:tc>
          <w:tcPr>
            <w:tcW w:w="567" w:type="dxa"/>
            <w:tcBorders>
              <w:top w:val="nil"/>
              <w:left w:val="nil"/>
              <w:bottom w:val="single" w:color="000000"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60</w:t>
            </w:r>
          </w:p>
        </w:tc>
        <w:tc>
          <w:tcPr>
            <w:tcW w:w="1842" w:type="dxa"/>
            <w:gridSpan w:val="4"/>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27"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029"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252" w:hRule="atLeast"/>
        </w:trPr>
        <w:tc>
          <w:tcPr>
            <w:tcW w:w="2575" w:type="dxa"/>
            <w:tcBorders>
              <w:top w:val="nil"/>
              <w:left w:val="single" w:color="000000" w:sz="8" w:space="0"/>
              <w:bottom w:val="single" w:color="auto"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 xml:space="preserve">  一般公共预算财政拨款</w:t>
            </w:r>
          </w:p>
        </w:tc>
        <w:tc>
          <w:tcPr>
            <w:tcW w:w="568" w:type="dxa"/>
            <w:tcBorders>
              <w:top w:val="nil"/>
              <w:left w:val="nil"/>
              <w:bottom w:val="single" w:color="auto"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29</w:t>
            </w:r>
          </w:p>
        </w:tc>
        <w:tc>
          <w:tcPr>
            <w:tcW w:w="1991" w:type="dxa"/>
            <w:gridSpan w:val="3"/>
            <w:tcBorders>
              <w:top w:val="nil"/>
              <w:left w:val="nil"/>
              <w:bottom w:val="single" w:color="auto" w:sz="4" w:space="0"/>
              <w:right w:val="single" w:color="000000" w:sz="4" w:space="0"/>
            </w:tcBorders>
            <w:shd w:val="clear" w:color="000000" w:fill="FFFFFF"/>
            <w:noWrap w:val="0"/>
            <w:vAlign w:val="center"/>
          </w:tcPr>
          <w:p>
            <w:pPr>
              <w:widowControl/>
              <w:autoSpaceDE/>
              <w:autoSpaceDN/>
              <w:adjustRightInd/>
              <w:jc w:val="right"/>
              <w:rPr>
                <w:rFonts w:hint="eastAsia" w:ascii="宋体" w:hAnsi="宋体" w:cs="Arial"/>
                <w:color w:val="000000"/>
                <w:sz w:val="18"/>
                <w:szCs w:val="18"/>
              </w:rPr>
            </w:pPr>
          </w:p>
        </w:tc>
        <w:tc>
          <w:tcPr>
            <w:tcW w:w="3245" w:type="dxa"/>
            <w:tcBorders>
              <w:top w:val="nil"/>
              <w:left w:val="nil"/>
              <w:bottom w:val="single" w:color="auto" w:sz="4" w:space="0"/>
              <w:right w:val="single" w:color="000000" w:sz="4" w:space="0"/>
            </w:tcBorders>
            <w:shd w:val="clear" w:color="FFFFFF" w:fill="FFFFFF"/>
            <w:noWrap w:val="0"/>
            <w:vAlign w:val="top"/>
          </w:tcPr>
          <w:p>
            <w:pPr>
              <w:rPr>
                <w:rFonts w:ascii="宋体" w:hAnsi="宋体"/>
                <w:sz w:val="18"/>
                <w:szCs w:val="18"/>
              </w:rPr>
            </w:pPr>
          </w:p>
        </w:tc>
        <w:tc>
          <w:tcPr>
            <w:tcW w:w="567" w:type="dxa"/>
            <w:tcBorders>
              <w:top w:val="nil"/>
              <w:left w:val="nil"/>
              <w:bottom w:val="single" w:color="auto" w:sz="4" w:space="0"/>
              <w:right w:val="single" w:color="000000" w:sz="4" w:space="0"/>
            </w:tcBorders>
            <w:shd w:val="clear" w:color="FFFFFF" w:fill="FFFFFF"/>
            <w:noWrap w:val="0"/>
            <w:vAlign w:val="top"/>
          </w:tcPr>
          <w:p>
            <w:pPr>
              <w:rPr>
                <w:rFonts w:ascii="宋体" w:hAnsi="宋体"/>
                <w:sz w:val="18"/>
                <w:szCs w:val="18"/>
              </w:rPr>
            </w:pPr>
            <w:r>
              <w:rPr>
                <w:rFonts w:ascii="宋体" w:hAnsi="宋体"/>
                <w:sz w:val="18"/>
                <w:szCs w:val="18"/>
              </w:rPr>
              <w:t>61</w:t>
            </w:r>
          </w:p>
        </w:tc>
        <w:tc>
          <w:tcPr>
            <w:tcW w:w="1842" w:type="dxa"/>
            <w:gridSpan w:val="4"/>
            <w:tcBorders>
              <w:top w:val="nil"/>
              <w:left w:val="nil"/>
              <w:bottom w:val="single" w:color="auto" w:sz="4" w:space="0"/>
              <w:right w:val="single" w:color="000000" w:sz="4" w:space="0"/>
            </w:tcBorders>
            <w:shd w:val="clear" w:color="000000" w:fill="FFFFFF"/>
            <w:noWrap w:val="0"/>
            <w:vAlign w:val="center"/>
          </w:tcPr>
          <w:p>
            <w:pPr>
              <w:widowControl/>
              <w:autoSpaceDE/>
              <w:autoSpaceDN/>
              <w:adjustRightInd/>
              <w:jc w:val="right"/>
              <w:rPr>
                <w:rFonts w:hint="eastAsia" w:ascii="宋体" w:hAnsi="宋体" w:cs="Arial"/>
                <w:color w:val="000000"/>
                <w:sz w:val="18"/>
                <w:szCs w:val="18"/>
              </w:rPr>
            </w:pPr>
          </w:p>
        </w:tc>
        <w:tc>
          <w:tcPr>
            <w:tcW w:w="2127" w:type="dxa"/>
            <w:tcBorders>
              <w:top w:val="nil"/>
              <w:left w:val="nil"/>
              <w:bottom w:val="single" w:color="auto" w:sz="4" w:space="0"/>
              <w:right w:val="single" w:color="000000" w:sz="4" w:space="0"/>
            </w:tcBorders>
            <w:shd w:val="clear" w:color="000000" w:fill="FFFFFF"/>
            <w:noWrap w:val="0"/>
            <w:vAlign w:val="center"/>
          </w:tcPr>
          <w:p>
            <w:pPr>
              <w:widowControl/>
              <w:autoSpaceDE/>
              <w:autoSpaceDN/>
              <w:adjustRightInd/>
              <w:jc w:val="right"/>
              <w:rPr>
                <w:rFonts w:hint="eastAsia" w:ascii="宋体" w:hAnsi="宋体" w:cs="Arial"/>
                <w:color w:val="000000"/>
                <w:sz w:val="18"/>
                <w:szCs w:val="18"/>
              </w:rPr>
            </w:pPr>
          </w:p>
        </w:tc>
        <w:tc>
          <w:tcPr>
            <w:tcW w:w="2029" w:type="dxa"/>
            <w:tcBorders>
              <w:top w:val="nil"/>
              <w:left w:val="nil"/>
              <w:bottom w:val="single" w:color="auto" w:sz="4" w:space="0"/>
              <w:right w:val="single" w:color="000000" w:sz="4" w:space="0"/>
            </w:tcBorders>
            <w:shd w:val="clear" w:color="000000" w:fill="FFFFFF"/>
            <w:noWrap w:val="0"/>
            <w:vAlign w:val="center"/>
          </w:tcPr>
          <w:p>
            <w:pPr>
              <w:widowControl/>
              <w:autoSpaceDE/>
              <w:autoSpaceDN/>
              <w:adjustRightInd/>
              <w:jc w:val="right"/>
              <w:rPr>
                <w:rFonts w:hint="eastAsia" w:ascii="宋体" w:hAnsi="宋体" w:cs="Arial"/>
                <w:color w:val="000000"/>
                <w:sz w:val="18"/>
                <w:szCs w:val="18"/>
              </w:rPr>
            </w:pPr>
          </w:p>
        </w:tc>
      </w:tr>
      <w:tr>
        <w:tblPrEx>
          <w:tblCellMar>
            <w:top w:w="0" w:type="dxa"/>
            <w:left w:w="108" w:type="dxa"/>
            <w:bottom w:w="0" w:type="dxa"/>
            <w:right w:w="108" w:type="dxa"/>
          </w:tblCellMar>
        </w:tblPrEx>
        <w:trPr>
          <w:trHeight w:val="252" w:hRule="atLeast"/>
        </w:trPr>
        <w:tc>
          <w:tcPr>
            <w:tcW w:w="2575" w:type="dxa"/>
            <w:tcBorders>
              <w:top w:val="nil"/>
              <w:left w:val="single" w:color="000000" w:sz="8" w:space="0"/>
              <w:bottom w:val="single" w:color="auto"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 xml:space="preserve">  政府性基金预算财政拨款</w:t>
            </w:r>
          </w:p>
        </w:tc>
        <w:tc>
          <w:tcPr>
            <w:tcW w:w="568" w:type="dxa"/>
            <w:tcBorders>
              <w:top w:val="nil"/>
              <w:left w:val="nil"/>
              <w:bottom w:val="single" w:color="auto"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30</w:t>
            </w:r>
          </w:p>
        </w:tc>
        <w:tc>
          <w:tcPr>
            <w:tcW w:w="1991" w:type="dxa"/>
            <w:gridSpan w:val="3"/>
            <w:tcBorders>
              <w:top w:val="nil"/>
              <w:left w:val="nil"/>
              <w:bottom w:val="single" w:color="auto" w:sz="4" w:space="0"/>
              <w:right w:val="single" w:color="000000" w:sz="4" w:space="0"/>
            </w:tcBorders>
            <w:shd w:val="clear" w:color="000000" w:fill="FFFFFF"/>
            <w:noWrap w:val="0"/>
            <w:vAlign w:val="center"/>
          </w:tcPr>
          <w:p>
            <w:pPr>
              <w:widowControl/>
              <w:autoSpaceDE/>
              <w:autoSpaceDN/>
              <w:adjustRightInd/>
              <w:jc w:val="right"/>
              <w:rPr>
                <w:rFonts w:hint="eastAsia" w:ascii="宋体" w:hAnsi="宋体" w:cs="Arial"/>
                <w:color w:val="000000"/>
                <w:sz w:val="18"/>
                <w:szCs w:val="18"/>
              </w:rPr>
            </w:pPr>
          </w:p>
        </w:tc>
        <w:tc>
          <w:tcPr>
            <w:tcW w:w="3245" w:type="dxa"/>
            <w:tcBorders>
              <w:top w:val="nil"/>
              <w:left w:val="nil"/>
              <w:bottom w:val="single" w:color="auto" w:sz="4" w:space="0"/>
              <w:right w:val="single" w:color="000000" w:sz="4" w:space="0"/>
            </w:tcBorders>
            <w:shd w:val="clear" w:color="FFFFFF" w:fill="FFFFFF"/>
            <w:noWrap w:val="0"/>
            <w:vAlign w:val="top"/>
          </w:tcPr>
          <w:p>
            <w:pPr>
              <w:rPr>
                <w:rFonts w:ascii="宋体" w:hAnsi="宋体"/>
                <w:sz w:val="18"/>
                <w:szCs w:val="18"/>
              </w:rPr>
            </w:pPr>
          </w:p>
        </w:tc>
        <w:tc>
          <w:tcPr>
            <w:tcW w:w="567" w:type="dxa"/>
            <w:tcBorders>
              <w:top w:val="nil"/>
              <w:left w:val="nil"/>
              <w:bottom w:val="single" w:color="auto" w:sz="4" w:space="0"/>
              <w:right w:val="single" w:color="000000" w:sz="4" w:space="0"/>
            </w:tcBorders>
            <w:shd w:val="clear" w:color="FFFFFF" w:fill="FFFFFF"/>
            <w:noWrap w:val="0"/>
            <w:vAlign w:val="top"/>
          </w:tcPr>
          <w:p>
            <w:pPr>
              <w:rPr>
                <w:rFonts w:ascii="宋体" w:hAnsi="宋体"/>
                <w:sz w:val="18"/>
                <w:szCs w:val="18"/>
              </w:rPr>
            </w:pPr>
            <w:r>
              <w:rPr>
                <w:rFonts w:ascii="宋体" w:hAnsi="宋体"/>
                <w:sz w:val="18"/>
                <w:szCs w:val="18"/>
              </w:rPr>
              <w:t>62</w:t>
            </w:r>
          </w:p>
        </w:tc>
        <w:tc>
          <w:tcPr>
            <w:tcW w:w="1842" w:type="dxa"/>
            <w:gridSpan w:val="4"/>
            <w:tcBorders>
              <w:top w:val="nil"/>
              <w:left w:val="nil"/>
              <w:bottom w:val="single" w:color="auto" w:sz="4" w:space="0"/>
              <w:right w:val="single" w:color="000000" w:sz="4" w:space="0"/>
            </w:tcBorders>
            <w:shd w:val="clear" w:color="000000" w:fill="FFFFFF"/>
            <w:noWrap w:val="0"/>
            <w:vAlign w:val="center"/>
          </w:tcPr>
          <w:p>
            <w:pPr>
              <w:widowControl/>
              <w:autoSpaceDE/>
              <w:autoSpaceDN/>
              <w:adjustRightInd/>
              <w:jc w:val="right"/>
              <w:rPr>
                <w:rFonts w:hint="eastAsia" w:ascii="宋体" w:hAnsi="宋体" w:cs="Arial"/>
                <w:color w:val="000000"/>
                <w:sz w:val="18"/>
                <w:szCs w:val="18"/>
              </w:rPr>
            </w:pPr>
          </w:p>
        </w:tc>
        <w:tc>
          <w:tcPr>
            <w:tcW w:w="2127" w:type="dxa"/>
            <w:tcBorders>
              <w:top w:val="nil"/>
              <w:left w:val="nil"/>
              <w:bottom w:val="single" w:color="auto" w:sz="4" w:space="0"/>
              <w:right w:val="single" w:color="000000" w:sz="4" w:space="0"/>
            </w:tcBorders>
            <w:shd w:val="clear" w:color="000000" w:fill="FFFFFF"/>
            <w:noWrap w:val="0"/>
            <w:vAlign w:val="center"/>
          </w:tcPr>
          <w:p>
            <w:pPr>
              <w:widowControl/>
              <w:autoSpaceDE/>
              <w:autoSpaceDN/>
              <w:adjustRightInd/>
              <w:jc w:val="right"/>
              <w:rPr>
                <w:rFonts w:hint="eastAsia" w:ascii="宋体" w:hAnsi="宋体" w:cs="Arial"/>
                <w:color w:val="000000"/>
                <w:sz w:val="18"/>
                <w:szCs w:val="18"/>
              </w:rPr>
            </w:pPr>
          </w:p>
        </w:tc>
        <w:tc>
          <w:tcPr>
            <w:tcW w:w="2029" w:type="dxa"/>
            <w:tcBorders>
              <w:top w:val="nil"/>
              <w:left w:val="nil"/>
              <w:bottom w:val="single" w:color="auto" w:sz="4" w:space="0"/>
              <w:right w:val="single" w:color="000000" w:sz="4" w:space="0"/>
            </w:tcBorders>
            <w:shd w:val="clear" w:color="000000" w:fill="FFFFFF"/>
            <w:noWrap w:val="0"/>
            <w:vAlign w:val="center"/>
          </w:tcPr>
          <w:p>
            <w:pPr>
              <w:widowControl/>
              <w:autoSpaceDE/>
              <w:autoSpaceDN/>
              <w:adjustRightInd/>
              <w:jc w:val="right"/>
              <w:rPr>
                <w:rFonts w:hint="eastAsia" w:ascii="宋体" w:hAnsi="宋体" w:cs="Arial"/>
                <w:color w:val="000000"/>
                <w:sz w:val="18"/>
                <w:szCs w:val="18"/>
              </w:rPr>
            </w:pPr>
          </w:p>
        </w:tc>
      </w:tr>
      <w:tr>
        <w:tblPrEx>
          <w:tblCellMar>
            <w:top w:w="0" w:type="dxa"/>
            <w:left w:w="108" w:type="dxa"/>
            <w:bottom w:w="0" w:type="dxa"/>
            <w:right w:w="108" w:type="dxa"/>
          </w:tblCellMar>
        </w:tblPrEx>
        <w:trPr>
          <w:trHeight w:val="252" w:hRule="atLeast"/>
        </w:trPr>
        <w:tc>
          <w:tcPr>
            <w:tcW w:w="2575" w:type="dxa"/>
            <w:tcBorders>
              <w:top w:val="nil"/>
              <w:left w:val="single" w:color="000000" w:sz="8" w:space="0"/>
              <w:bottom w:val="single" w:color="auto"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 xml:space="preserve">  国有资本经营预算财政拨款</w:t>
            </w:r>
          </w:p>
        </w:tc>
        <w:tc>
          <w:tcPr>
            <w:tcW w:w="568" w:type="dxa"/>
            <w:tcBorders>
              <w:top w:val="nil"/>
              <w:left w:val="nil"/>
              <w:bottom w:val="single" w:color="auto" w:sz="4" w:space="0"/>
              <w:right w:val="single" w:color="000000" w:sz="4" w:space="0"/>
            </w:tcBorders>
            <w:shd w:val="clear" w:color="FFFFFF" w:fill="FFFFFF"/>
            <w:noWrap w:val="0"/>
            <w:vAlign w:val="top"/>
          </w:tcPr>
          <w:p>
            <w:pPr>
              <w:rPr>
                <w:rFonts w:hint="eastAsia" w:ascii="宋体" w:hAnsi="宋体"/>
                <w:sz w:val="18"/>
                <w:szCs w:val="18"/>
              </w:rPr>
            </w:pPr>
            <w:r>
              <w:rPr>
                <w:rFonts w:hint="eastAsia" w:ascii="宋体" w:hAnsi="宋体"/>
                <w:sz w:val="18"/>
                <w:szCs w:val="18"/>
              </w:rPr>
              <w:t>31</w:t>
            </w:r>
          </w:p>
        </w:tc>
        <w:tc>
          <w:tcPr>
            <w:tcW w:w="1991" w:type="dxa"/>
            <w:gridSpan w:val="3"/>
            <w:tcBorders>
              <w:top w:val="nil"/>
              <w:left w:val="nil"/>
              <w:bottom w:val="single" w:color="auto"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3245" w:type="dxa"/>
            <w:tcBorders>
              <w:top w:val="nil"/>
              <w:left w:val="nil"/>
              <w:bottom w:val="single" w:color="auto" w:sz="4" w:space="0"/>
              <w:right w:val="single" w:color="000000" w:sz="4" w:space="0"/>
            </w:tcBorders>
            <w:shd w:val="clear" w:color="FFFFFF" w:fill="FFFFFF"/>
            <w:noWrap w:val="0"/>
            <w:vAlign w:val="top"/>
          </w:tcPr>
          <w:p>
            <w:pPr>
              <w:rPr>
                <w:rFonts w:ascii="宋体" w:hAnsi="宋体"/>
                <w:sz w:val="18"/>
                <w:szCs w:val="18"/>
              </w:rPr>
            </w:pPr>
          </w:p>
        </w:tc>
        <w:tc>
          <w:tcPr>
            <w:tcW w:w="567" w:type="dxa"/>
            <w:tcBorders>
              <w:top w:val="nil"/>
              <w:left w:val="nil"/>
              <w:bottom w:val="single" w:color="auto" w:sz="4" w:space="0"/>
              <w:right w:val="single" w:color="000000" w:sz="4" w:space="0"/>
            </w:tcBorders>
            <w:shd w:val="clear" w:color="FFFFFF" w:fill="FFFFFF"/>
            <w:noWrap w:val="0"/>
            <w:vAlign w:val="top"/>
          </w:tcPr>
          <w:p>
            <w:pPr>
              <w:rPr>
                <w:rFonts w:ascii="宋体" w:hAnsi="宋体"/>
                <w:sz w:val="18"/>
                <w:szCs w:val="18"/>
              </w:rPr>
            </w:pPr>
            <w:r>
              <w:rPr>
                <w:rFonts w:ascii="宋体" w:hAnsi="宋体"/>
                <w:sz w:val="18"/>
                <w:szCs w:val="18"/>
              </w:rPr>
              <w:t>63</w:t>
            </w:r>
          </w:p>
        </w:tc>
        <w:tc>
          <w:tcPr>
            <w:tcW w:w="1842" w:type="dxa"/>
            <w:gridSpan w:val="4"/>
            <w:tcBorders>
              <w:top w:val="nil"/>
              <w:left w:val="nil"/>
              <w:bottom w:val="single" w:color="auto"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27" w:type="dxa"/>
            <w:tcBorders>
              <w:top w:val="nil"/>
              <w:left w:val="nil"/>
              <w:bottom w:val="single" w:color="auto"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029" w:type="dxa"/>
            <w:tcBorders>
              <w:top w:val="nil"/>
              <w:left w:val="nil"/>
              <w:bottom w:val="single" w:color="auto"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252" w:hRule="atLeast"/>
        </w:trPr>
        <w:tc>
          <w:tcPr>
            <w:tcW w:w="2575" w:type="dxa"/>
            <w:tcBorders>
              <w:top w:val="single" w:color="auto" w:sz="4" w:space="0"/>
              <w:left w:val="single" w:color="auto" w:sz="4" w:space="0"/>
              <w:bottom w:val="single" w:color="auto" w:sz="4" w:space="0"/>
              <w:right w:val="single" w:color="auto" w:sz="4" w:space="0"/>
            </w:tcBorders>
            <w:shd w:val="clear" w:color="FFFFFF" w:fill="FFFFFF"/>
            <w:noWrap w:val="0"/>
            <w:vAlign w:val="top"/>
          </w:tcPr>
          <w:p>
            <w:pPr>
              <w:jc w:val="center"/>
              <w:rPr>
                <w:rFonts w:hint="eastAsia" w:ascii="宋体" w:hAnsi="宋体"/>
                <w:b/>
                <w:sz w:val="18"/>
                <w:szCs w:val="18"/>
              </w:rPr>
            </w:pPr>
            <w:r>
              <w:rPr>
                <w:rFonts w:hint="eastAsia" w:ascii="宋体" w:hAnsi="宋体"/>
                <w:b/>
                <w:sz w:val="18"/>
                <w:szCs w:val="18"/>
              </w:rPr>
              <w:t>总计</w:t>
            </w:r>
          </w:p>
        </w:tc>
        <w:tc>
          <w:tcPr>
            <w:tcW w:w="568" w:type="dxa"/>
            <w:tcBorders>
              <w:top w:val="single" w:color="auto" w:sz="4" w:space="0"/>
              <w:left w:val="single" w:color="auto" w:sz="4" w:space="0"/>
              <w:bottom w:val="single" w:color="auto" w:sz="4" w:space="0"/>
              <w:right w:val="single" w:color="auto" w:sz="4" w:space="0"/>
            </w:tcBorders>
            <w:shd w:val="clear" w:color="FFFFFF" w:fill="FFFFFF"/>
            <w:noWrap w:val="0"/>
            <w:vAlign w:val="top"/>
          </w:tcPr>
          <w:p>
            <w:pPr>
              <w:rPr>
                <w:rFonts w:ascii="宋体" w:hAnsi="宋体"/>
                <w:sz w:val="18"/>
                <w:szCs w:val="18"/>
              </w:rPr>
            </w:pPr>
            <w:r>
              <w:rPr>
                <w:rFonts w:hint="eastAsia" w:ascii="宋体" w:hAnsi="宋体"/>
                <w:sz w:val="18"/>
                <w:szCs w:val="18"/>
              </w:rPr>
              <w:t>32</w:t>
            </w:r>
          </w:p>
        </w:tc>
        <w:tc>
          <w:tcPr>
            <w:tcW w:w="1991"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14,891,263.57</w:t>
            </w:r>
            <w:r>
              <w:rPr>
                <w:rFonts w:hint="eastAsia" w:ascii="宋体" w:hAnsi="宋体" w:cs="Arial"/>
                <w:color w:val="000000"/>
                <w:sz w:val="18"/>
                <w:szCs w:val="18"/>
              </w:rPr>
              <w:t>　</w:t>
            </w:r>
          </w:p>
        </w:tc>
        <w:tc>
          <w:tcPr>
            <w:tcW w:w="3245" w:type="dxa"/>
            <w:tcBorders>
              <w:top w:val="single" w:color="auto" w:sz="4" w:space="0"/>
              <w:left w:val="single" w:color="auto" w:sz="4" w:space="0"/>
              <w:bottom w:val="single" w:color="auto" w:sz="4" w:space="0"/>
              <w:right w:val="single" w:color="auto" w:sz="4" w:space="0"/>
            </w:tcBorders>
            <w:shd w:val="clear" w:color="FFFFFF" w:fill="FFFFFF"/>
            <w:noWrap w:val="0"/>
            <w:vAlign w:val="top"/>
          </w:tcPr>
          <w:p>
            <w:pPr>
              <w:jc w:val="center"/>
              <w:rPr>
                <w:rFonts w:hint="eastAsia" w:ascii="宋体" w:hAnsi="宋体"/>
                <w:b/>
                <w:sz w:val="18"/>
                <w:szCs w:val="18"/>
              </w:rPr>
            </w:pPr>
            <w:r>
              <w:rPr>
                <w:rFonts w:hint="eastAsia" w:ascii="宋体" w:hAnsi="宋体"/>
                <w:b/>
                <w:sz w:val="18"/>
                <w:szCs w:val="18"/>
              </w:rPr>
              <w:t>总计</w:t>
            </w:r>
          </w:p>
        </w:tc>
        <w:tc>
          <w:tcPr>
            <w:tcW w:w="567" w:type="dxa"/>
            <w:tcBorders>
              <w:top w:val="single" w:color="auto" w:sz="4" w:space="0"/>
              <w:left w:val="single" w:color="auto" w:sz="4" w:space="0"/>
              <w:bottom w:val="single" w:color="auto" w:sz="4" w:space="0"/>
              <w:right w:val="single" w:color="auto" w:sz="4" w:space="0"/>
            </w:tcBorders>
            <w:shd w:val="clear" w:color="FFFFFF" w:fill="FFFFFF"/>
            <w:noWrap w:val="0"/>
            <w:vAlign w:val="top"/>
          </w:tcPr>
          <w:p>
            <w:pPr>
              <w:rPr>
                <w:rFonts w:ascii="宋体" w:hAnsi="宋体"/>
                <w:sz w:val="18"/>
                <w:szCs w:val="18"/>
              </w:rPr>
            </w:pPr>
            <w:r>
              <w:rPr>
                <w:rFonts w:hint="eastAsia" w:ascii="宋体" w:hAnsi="宋体"/>
                <w:sz w:val="18"/>
                <w:szCs w:val="18"/>
              </w:rPr>
              <w:t>64</w:t>
            </w:r>
          </w:p>
        </w:tc>
        <w:tc>
          <w:tcPr>
            <w:tcW w:w="1842"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14,891,263.57</w:t>
            </w:r>
          </w:p>
        </w:tc>
        <w:tc>
          <w:tcPr>
            <w:tcW w:w="212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cs="Arial"/>
                <w:color w:val="000000"/>
                <w:sz w:val="22"/>
                <w:szCs w:val="22"/>
              </w:rPr>
              <w:t>14,891,263.57</w:t>
            </w:r>
          </w:p>
        </w:tc>
        <w:tc>
          <w:tcPr>
            <w:tcW w:w="20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252" w:hRule="atLeast"/>
        </w:trPr>
        <w:tc>
          <w:tcPr>
            <w:tcW w:w="14944" w:type="dxa"/>
            <w:gridSpan w:val="13"/>
            <w:tcBorders>
              <w:top w:val="single" w:color="auto" w:sz="4" w:space="0"/>
              <w:bottom w:val="nil"/>
              <w:right w:val="nil"/>
            </w:tcBorders>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注：本表反映部门本年度一般公共预算财政拨款和政府性基金预算财政拨款的总收支和年末结转结余情况。</w:t>
            </w:r>
          </w:p>
        </w:tc>
      </w:tr>
    </w:tbl>
    <w:p>
      <w:pPr>
        <w:tabs>
          <w:tab w:val="left" w:pos="3760"/>
        </w:tabs>
        <w:kinsoku w:val="0"/>
        <w:overflowPunct w:val="0"/>
        <w:spacing w:line="799" w:lineRule="exact"/>
        <w:rPr>
          <w:rFonts w:ascii="黑体" w:hAnsi="黑体" w:eastAsia="黑体" w:cs="黑体"/>
          <w:sz w:val="48"/>
        </w:rPr>
        <w:sectPr>
          <w:pgSz w:w="16840" w:h="11906" w:orient="landscape"/>
          <w:pgMar w:top="567" w:right="851" w:bottom="567" w:left="1134" w:header="0" w:footer="509" w:gutter="0"/>
          <w:lnNumType w:countBy="0" w:distance="360"/>
          <w:cols w:space="720" w:num="1"/>
        </w:sectPr>
      </w:pPr>
    </w:p>
    <w:tbl>
      <w:tblPr>
        <w:tblStyle w:val="14"/>
        <w:tblW w:w="0" w:type="auto"/>
        <w:tblInd w:w="93" w:type="dxa"/>
        <w:shd w:val="clear" w:color="auto" w:fill="FFFFFF"/>
        <w:tblLayout w:type="fixed"/>
        <w:tblCellMar>
          <w:top w:w="0" w:type="dxa"/>
          <w:left w:w="108" w:type="dxa"/>
          <w:bottom w:w="0" w:type="dxa"/>
          <w:right w:w="108" w:type="dxa"/>
        </w:tblCellMar>
      </w:tblPr>
      <w:tblGrid>
        <w:gridCol w:w="416"/>
        <w:gridCol w:w="416"/>
        <w:gridCol w:w="416"/>
        <w:gridCol w:w="99"/>
        <w:gridCol w:w="2354"/>
        <w:gridCol w:w="1984"/>
        <w:gridCol w:w="2127"/>
        <w:gridCol w:w="2129"/>
      </w:tblGrid>
      <w:tr>
        <w:tblPrEx>
          <w:tblCellMar>
            <w:top w:w="0" w:type="dxa"/>
            <w:left w:w="108" w:type="dxa"/>
            <w:bottom w:w="0" w:type="dxa"/>
            <w:right w:w="108" w:type="dxa"/>
          </w:tblCellMar>
        </w:tblPrEx>
        <w:trPr>
          <w:trHeight w:val="405" w:hRule="atLeast"/>
        </w:trPr>
        <w:tc>
          <w:tcPr>
            <w:tcW w:w="9941" w:type="dxa"/>
            <w:gridSpan w:val="8"/>
            <w:tcBorders>
              <w:top w:val="nil"/>
              <w:left w:val="nil"/>
              <w:bottom w:val="nil"/>
              <w:right w:val="nil"/>
            </w:tcBorders>
            <w:shd w:val="clear" w:color="auto" w:fill="FFFFFF"/>
            <w:noWrap w:val="0"/>
            <w:vAlign w:val="bottom"/>
          </w:tcPr>
          <w:p>
            <w:pPr>
              <w:pStyle w:val="3"/>
              <w:ind w:left="0"/>
              <w:jc w:val="center"/>
              <w:rPr>
                <w:lang w:val="en-US" w:eastAsia="zh-CN"/>
              </w:rPr>
            </w:pPr>
            <w:bookmarkStart w:id="6" w:name="_Toc49239085"/>
            <w:r>
              <w:rPr>
                <w:lang w:val="en-US" w:eastAsia="zh-CN"/>
              </w:rPr>
              <w:t>五、一般公共预算财政拨款支出决算表（一）</w:t>
            </w:r>
            <w:bookmarkEnd w:id="6"/>
          </w:p>
        </w:tc>
      </w:tr>
      <w:tr>
        <w:tblPrEx>
          <w:shd w:val="clear" w:color="auto" w:fill="FFFFFF"/>
          <w:tblCellMar>
            <w:top w:w="0" w:type="dxa"/>
            <w:left w:w="108" w:type="dxa"/>
            <w:bottom w:w="0" w:type="dxa"/>
            <w:right w:w="108" w:type="dxa"/>
          </w:tblCellMar>
        </w:tblPrEx>
        <w:trPr>
          <w:trHeight w:val="315" w:hRule="atLeast"/>
        </w:trPr>
        <w:tc>
          <w:tcPr>
            <w:tcW w:w="416" w:type="dxa"/>
            <w:tcBorders>
              <w:top w:val="nil"/>
              <w:left w:val="nil"/>
              <w:bottom w:val="nil"/>
              <w:right w:val="nil"/>
            </w:tcBorders>
            <w:shd w:val="clear" w:color="auto" w:fill="FFFFFF"/>
            <w:noWrap w:val="0"/>
            <w:vAlign w:val="bottom"/>
          </w:tcPr>
          <w:p>
            <w:pPr>
              <w:widowControl/>
              <w:autoSpaceDE/>
              <w:autoSpaceDN/>
              <w:adjustRightInd/>
              <w:rPr>
                <w:rFonts w:ascii="宋体" w:hAnsi="宋体" w:cs="Arial"/>
                <w:color w:val="000000"/>
                <w:szCs w:val="24"/>
              </w:rPr>
            </w:pPr>
          </w:p>
        </w:tc>
        <w:tc>
          <w:tcPr>
            <w:tcW w:w="416" w:type="dxa"/>
            <w:tcBorders>
              <w:top w:val="nil"/>
              <w:left w:val="nil"/>
              <w:bottom w:val="nil"/>
              <w:right w:val="nil"/>
            </w:tcBorders>
            <w:shd w:val="clear" w:color="auto" w:fill="FFFFFF"/>
            <w:noWrap w:val="0"/>
            <w:vAlign w:val="bottom"/>
          </w:tcPr>
          <w:p>
            <w:pPr>
              <w:widowControl/>
              <w:autoSpaceDE/>
              <w:autoSpaceDN/>
              <w:adjustRightInd/>
              <w:rPr>
                <w:rFonts w:ascii="Arial" w:hAnsi="Arial" w:cs="Arial"/>
                <w:color w:val="000000"/>
                <w:sz w:val="20"/>
              </w:rPr>
            </w:pPr>
          </w:p>
        </w:tc>
        <w:tc>
          <w:tcPr>
            <w:tcW w:w="515" w:type="dxa"/>
            <w:gridSpan w:val="2"/>
            <w:tcBorders>
              <w:top w:val="nil"/>
              <w:left w:val="nil"/>
              <w:bottom w:val="nil"/>
              <w:right w:val="nil"/>
            </w:tcBorders>
            <w:shd w:val="clear" w:color="auto" w:fill="FFFFFF"/>
            <w:noWrap w:val="0"/>
            <w:vAlign w:val="bottom"/>
          </w:tcPr>
          <w:p>
            <w:pPr>
              <w:widowControl/>
              <w:autoSpaceDE/>
              <w:autoSpaceDN/>
              <w:adjustRightInd/>
              <w:rPr>
                <w:rFonts w:ascii="Arial" w:hAnsi="Arial" w:cs="Arial"/>
                <w:color w:val="000000"/>
                <w:sz w:val="20"/>
              </w:rPr>
            </w:pPr>
          </w:p>
        </w:tc>
        <w:tc>
          <w:tcPr>
            <w:tcW w:w="2354" w:type="dxa"/>
            <w:tcBorders>
              <w:top w:val="nil"/>
              <w:left w:val="nil"/>
              <w:bottom w:val="nil"/>
              <w:right w:val="nil"/>
            </w:tcBorders>
            <w:shd w:val="clear" w:color="auto" w:fill="FFFFFF"/>
            <w:noWrap w:val="0"/>
            <w:vAlign w:val="bottom"/>
          </w:tcPr>
          <w:p>
            <w:pPr>
              <w:widowControl/>
              <w:autoSpaceDE/>
              <w:autoSpaceDN/>
              <w:adjustRightInd/>
              <w:rPr>
                <w:rFonts w:ascii="Arial" w:hAnsi="Arial" w:cs="Arial"/>
                <w:color w:val="000000"/>
                <w:sz w:val="20"/>
              </w:rPr>
            </w:pPr>
          </w:p>
        </w:tc>
        <w:tc>
          <w:tcPr>
            <w:tcW w:w="1984" w:type="dxa"/>
            <w:tcBorders>
              <w:top w:val="nil"/>
              <w:left w:val="nil"/>
              <w:bottom w:val="single" w:color="auto" w:sz="8" w:space="0"/>
              <w:right w:val="nil"/>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4256" w:type="dxa"/>
            <w:gridSpan w:val="2"/>
            <w:tcBorders>
              <w:top w:val="nil"/>
              <w:left w:val="nil"/>
              <w:bottom w:val="single" w:color="auto" w:sz="8" w:space="0"/>
              <w:right w:val="nil"/>
            </w:tcBorders>
            <w:shd w:val="clear" w:color="auto" w:fill="FFFFFF"/>
            <w:noWrap w:val="0"/>
            <w:vAlign w:val="bottom"/>
          </w:tcPr>
          <w:p>
            <w:pPr>
              <w:widowControl/>
              <w:autoSpaceDE/>
              <w:autoSpaceDN/>
              <w:adjustRightInd/>
              <w:jc w:val="right"/>
              <w:rPr>
                <w:rFonts w:ascii="宋体" w:hAnsi="宋体" w:cs="Arial"/>
                <w:color w:val="000000"/>
                <w:sz w:val="22"/>
                <w:szCs w:val="22"/>
              </w:rPr>
            </w:pPr>
            <w:r>
              <w:rPr>
                <w:rFonts w:hint="eastAsia" w:ascii="宋体" w:hAnsi="宋体" w:cs="Arial"/>
                <w:color w:val="000000"/>
                <w:sz w:val="22"/>
                <w:szCs w:val="22"/>
              </w:rPr>
              <w:t>金额单位：元</w:t>
            </w:r>
          </w:p>
        </w:tc>
      </w:tr>
      <w:tr>
        <w:tblPrEx>
          <w:shd w:val="clear" w:color="auto" w:fill="FFFFFF"/>
          <w:tblCellMar>
            <w:top w:w="0" w:type="dxa"/>
            <w:left w:w="108" w:type="dxa"/>
            <w:bottom w:w="0" w:type="dxa"/>
            <w:right w:w="108" w:type="dxa"/>
          </w:tblCellMar>
        </w:tblPrEx>
        <w:trPr>
          <w:trHeight w:val="300" w:hRule="atLeast"/>
        </w:trPr>
        <w:tc>
          <w:tcPr>
            <w:tcW w:w="3701" w:type="dxa"/>
            <w:gridSpan w:val="5"/>
            <w:tcBorders>
              <w:top w:val="single" w:color="000000" w:sz="8"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w:t>
            </w:r>
          </w:p>
        </w:tc>
        <w:tc>
          <w:tcPr>
            <w:tcW w:w="1984" w:type="dxa"/>
            <w:vMerge w:val="restart"/>
            <w:tcBorders>
              <w:top w:val="nil"/>
              <w:left w:val="nil"/>
              <w:bottom w:val="single" w:color="000000" w:sz="4" w:space="0"/>
              <w:right w:val="nil"/>
            </w:tcBorders>
            <w:shd w:val="clear" w:color="auto"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本年支出合计</w:t>
            </w:r>
          </w:p>
        </w:tc>
        <w:tc>
          <w:tcPr>
            <w:tcW w:w="2127"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基本支出</w:t>
            </w:r>
          </w:p>
        </w:tc>
        <w:tc>
          <w:tcPr>
            <w:tcW w:w="2129"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项目支出</w:t>
            </w:r>
          </w:p>
        </w:tc>
      </w:tr>
      <w:tr>
        <w:tblPrEx>
          <w:shd w:val="clear" w:color="auto" w:fill="FFFFFF"/>
          <w:tblCellMar>
            <w:top w:w="0" w:type="dxa"/>
            <w:left w:w="108" w:type="dxa"/>
            <w:bottom w:w="0" w:type="dxa"/>
            <w:right w:w="108" w:type="dxa"/>
          </w:tblCellMar>
        </w:tblPrEx>
        <w:trPr>
          <w:trHeight w:val="540"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支出功能分类科目编码</w:t>
            </w:r>
          </w:p>
        </w:tc>
        <w:tc>
          <w:tcPr>
            <w:tcW w:w="2453" w:type="dxa"/>
            <w:gridSpan w:val="2"/>
            <w:tcBorders>
              <w:top w:val="nil"/>
              <w:left w:val="nil"/>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科目名称</w:t>
            </w:r>
          </w:p>
        </w:tc>
        <w:tc>
          <w:tcPr>
            <w:tcW w:w="1984" w:type="dxa"/>
            <w:vMerge w:val="continue"/>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p>
        </w:tc>
        <w:tc>
          <w:tcPr>
            <w:tcW w:w="2127" w:type="dxa"/>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rPr>
                <w:rFonts w:ascii="宋体" w:hAnsi="宋体" w:cs="Arial"/>
                <w:color w:val="000000"/>
                <w:sz w:val="20"/>
              </w:rPr>
            </w:pPr>
          </w:p>
        </w:tc>
        <w:tc>
          <w:tcPr>
            <w:tcW w:w="2129" w:type="dxa"/>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rPr>
                <w:rFonts w:ascii="宋体" w:hAnsi="宋体" w:cs="Arial"/>
                <w:color w:val="000000"/>
                <w:sz w:val="20"/>
              </w:rPr>
            </w:pPr>
          </w:p>
        </w:tc>
      </w:tr>
      <w:tr>
        <w:tblPrEx>
          <w:shd w:val="clear" w:color="auto" w:fill="FFFFFF"/>
          <w:tblCellMar>
            <w:top w:w="0" w:type="dxa"/>
            <w:left w:w="108" w:type="dxa"/>
            <w:bottom w:w="0" w:type="dxa"/>
            <w:right w:w="108" w:type="dxa"/>
          </w:tblCellMar>
        </w:tblPrEx>
        <w:trPr>
          <w:trHeight w:val="282" w:hRule="atLeast"/>
        </w:trPr>
        <w:tc>
          <w:tcPr>
            <w:tcW w:w="416" w:type="dxa"/>
            <w:vMerge w:val="restart"/>
            <w:tcBorders>
              <w:top w:val="nil"/>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类</w:t>
            </w:r>
          </w:p>
        </w:tc>
        <w:tc>
          <w:tcPr>
            <w:tcW w:w="416" w:type="dxa"/>
            <w:vMerge w:val="restart"/>
            <w:tcBorders>
              <w:top w:val="nil"/>
              <w:left w:val="nil"/>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款</w:t>
            </w:r>
          </w:p>
        </w:tc>
        <w:tc>
          <w:tcPr>
            <w:tcW w:w="416" w:type="dxa"/>
            <w:vMerge w:val="restart"/>
            <w:tcBorders>
              <w:top w:val="nil"/>
              <w:left w:val="nil"/>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w:t>
            </w:r>
          </w:p>
        </w:tc>
        <w:tc>
          <w:tcPr>
            <w:tcW w:w="2453" w:type="dxa"/>
            <w:gridSpan w:val="2"/>
            <w:tcBorders>
              <w:top w:val="nil"/>
              <w:left w:val="nil"/>
              <w:bottom w:val="single" w:color="000000" w:sz="4" w:space="0"/>
              <w:right w:val="nil"/>
            </w:tcBorders>
            <w:shd w:val="clear" w:color="auto"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栏次</w:t>
            </w: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1</w:t>
            </w:r>
          </w:p>
        </w:tc>
        <w:tc>
          <w:tcPr>
            <w:tcW w:w="2127" w:type="dxa"/>
            <w:tcBorders>
              <w:top w:val="nil"/>
              <w:left w:val="nil"/>
              <w:bottom w:val="single" w:color="auto" w:sz="4" w:space="0"/>
              <w:right w:val="single" w:color="auto" w:sz="4" w:space="0"/>
            </w:tcBorders>
            <w:shd w:val="clear" w:color="auto" w:fill="FFFFFF"/>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2</w:t>
            </w:r>
          </w:p>
        </w:tc>
        <w:tc>
          <w:tcPr>
            <w:tcW w:w="2129" w:type="dxa"/>
            <w:tcBorders>
              <w:top w:val="nil"/>
              <w:left w:val="nil"/>
              <w:bottom w:val="single" w:color="auto" w:sz="4" w:space="0"/>
              <w:right w:val="single" w:color="auto" w:sz="4" w:space="0"/>
            </w:tcBorders>
            <w:shd w:val="clear" w:color="auto" w:fill="FFFFFF"/>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3</w:t>
            </w:r>
          </w:p>
        </w:tc>
      </w:tr>
      <w:tr>
        <w:tblPrEx>
          <w:shd w:val="clear" w:color="auto" w:fill="FFFFFF"/>
          <w:tblCellMar>
            <w:top w:w="0" w:type="dxa"/>
            <w:left w:w="108" w:type="dxa"/>
            <w:bottom w:w="0" w:type="dxa"/>
            <w:right w:w="108" w:type="dxa"/>
          </w:tblCellMar>
        </w:tblPrEx>
        <w:trPr>
          <w:trHeight w:val="282" w:hRule="atLeast"/>
        </w:trPr>
        <w:tc>
          <w:tcPr>
            <w:tcW w:w="416" w:type="dxa"/>
            <w:vMerge w:val="continue"/>
            <w:tcBorders>
              <w:top w:val="nil"/>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rPr>
                <w:rFonts w:ascii="宋体" w:hAnsi="宋体" w:cs="Arial"/>
                <w:color w:val="000000"/>
                <w:sz w:val="20"/>
              </w:rPr>
            </w:pPr>
          </w:p>
        </w:tc>
        <w:tc>
          <w:tcPr>
            <w:tcW w:w="416" w:type="dxa"/>
            <w:vMerge w:val="continue"/>
            <w:tcBorders>
              <w:top w:val="nil"/>
              <w:left w:val="nil"/>
              <w:bottom w:val="single" w:color="000000" w:sz="4" w:space="0"/>
              <w:right w:val="single" w:color="000000" w:sz="4" w:space="0"/>
            </w:tcBorders>
            <w:shd w:val="clear" w:color="auto" w:fill="FFFFFF"/>
            <w:noWrap w:val="0"/>
            <w:vAlign w:val="center"/>
          </w:tcPr>
          <w:p>
            <w:pPr>
              <w:widowControl/>
              <w:autoSpaceDE/>
              <w:autoSpaceDN/>
              <w:adjustRightInd/>
              <w:rPr>
                <w:rFonts w:ascii="宋体" w:hAnsi="宋体" w:cs="Arial"/>
                <w:color w:val="000000"/>
                <w:sz w:val="20"/>
              </w:rPr>
            </w:pPr>
          </w:p>
        </w:tc>
        <w:tc>
          <w:tcPr>
            <w:tcW w:w="416" w:type="dxa"/>
            <w:vMerge w:val="continue"/>
            <w:tcBorders>
              <w:top w:val="nil"/>
              <w:left w:val="nil"/>
              <w:bottom w:val="single" w:color="000000" w:sz="4" w:space="0"/>
              <w:right w:val="single" w:color="000000" w:sz="4" w:space="0"/>
            </w:tcBorders>
            <w:shd w:val="clear" w:color="auto" w:fill="FFFFFF"/>
            <w:noWrap w:val="0"/>
            <w:vAlign w:val="center"/>
          </w:tcPr>
          <w:p>
            <w:pPr>
              <w:widowControl/>
              <w:autoSpaceDE/>
              <w:autoSpaceDN/>
              <w:adjustRightInd/>
              <w:rPr>
                <w:rFonts w:ascii="宋体" w:hAnsi="宋体" w:cs="Arial"/>
                <w:color w:val="000000"/>
                <w:sz w:val="20"/>
              </w:rPr>
            </w:pPr>
          </w:p>
        </w:tc>
        <w:tc>
          <w:tcPr>
            <w:tcW w:w="2453" w:type="dxa"/>
            <w:gridSpan w:val="2"/>
            <w:tcBorders>
              <w:top w:val="nil"/>
              <w:left w:val="nil"/>
              <w:bottom w:val="single" w:color="000000" w:sz="4" w:space="0"/>
              <w:right w:val="nil"/>
            </w:tcBorders>
            <w:shd w:val="clear" w:color="auto"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合计</w:t>
            </w:r>
          </w:p>
        </w:tc>
        <w:tc>
          <w:tcPr>
            <w:tcW w:w="198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20"/>
              </w:rPr>
            </w:pPr>
            <w:r>
              <w:rPr>
                <w:rFonts w:hint="eastAsia" w:cs="Arial"/>
                <w:b/>
                <w:bCs/>
                <w:color w:val="000000"/>
                <w:sz w:val="22"/>
                <w:szCs w:val="22"/>
              </w:rPr>
              <w:t>14,891,263.57</w:t>
            </w:r>
          </w:p>
        </w:tc>
        <w:tc>
          <w:tcPr>
            <w:tcW w:w="212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Arial" w:hAnsi="Arial" w:cs="Arial"/>
                <w:color w:val="000000"/>
                <w:sz w:val="20"/>
              </w:rPr>
            </w:pPr>
            <w:r>
              <w:rPr>
                <w:rFonts w:hint="eastAsia" w:cs="Arial"/>
                <w:b/>
                <w:bCs/>
                <w:color w:val="000000"/>
                <w:sz w:val="22"/>
                <w:szCs w:val="22"/>
              </w:rPr>
              <w:t>13,570,326.07</w:t>
            </w:r>
          </w:p>
        </w:tc>
        <w:tc>
          <w:tcPr>
            <w:tcW w:w="2129"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Arial" w:hAnsi="Arial" w:cs="Arial"/>
                <w:color w:val="000000"/>
                <w:sz w:val="20"/>
              </w:rPr>
            </w:pPr>
            <w:r>
              <w:rPr>
                <w:rFonts w:hint="eastAsia" w:cs="Arial"/>
                <w:b/>
                <w:bCs/>
                <w:color w:val="000000"/>
                <w:sz w:val="22"/>
                <w:szCs w:val="22"/>
              </w:rPr>
              <w:t>1,320,937.50</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20"/>
              </w:rPr>
            </w:pPr>
            <w:r>
              <w:rPr>
                <w:rFonts w:hint="eastAsia" w:cs="Arial"/>
                <w:color w:val="000000"/>
                <w:sz w:val="22"/>
                <w:szCs w:val="22"/>
              </w:rPr>
              <w:t>201</w:t>
            </w:r>
          </w:p>
        </w:tc>
        <w:tc>
          <w:tcPr>
            <w:tcW w:w="2453"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r>
              <w:rPr>
                <w:rFonts w:hint="eastAsia" w:cs="Arial"/>
                <w:color w:val="000000"/>
                <w:sz w:val="22"/>
                <w:szCs w:val="22"/>
              </w:rPr>
              <w:t>一般公共服务支出</w:t>
            </w:r>
          </w:p>
        </w:tc>
        <w:tc>
          <w:tcPr>
            <w:tcW w:w="198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20"/>
              </w:rPr>
            </w:pPr>
            <w:r>
              <w:rPr>
                <w:rFonts w:hint="eastAsia" w:cs="Arial"/>
                <w:color w:val="000000"/>
                <w:sz w:val="22"/>
                <w:szCs w:val="22"/>
              </w:rPr>
              <w:t>40,000.00</w:t>
            </w:r>
          </w:p>
        </w:tc>
        <w:tc>
          <w:tcPr>
            <w:tcW w:w="212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Arial" w:hAnsi="Arial" w:cs="Arial"/>
                <w:color w:val="000000"/>
                <w:sz w:val="20"/>
              </w:rPr>
            </w:pPr>
            <w:r>
              <w:rPr>
                <w:rFonts w:hint="eastAsia" w:cs="Arial"/>
                <w:color w:val="000000"/>
                <w:sz w:val="22"/>
                <w:szCs w:val="22"/>
              </w:rPr>
              <w:t>　</w:t>
            </w:r>
          </w:p>
        </w:tc>
        <w:tc>
          <w:tcPr>
            <w:tcW w:w="2129"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Arial" w:hAnsi="Arial" w:cs="Arial"/>
                <w:color w:val="000000"/>
                <w:sz w:val="20"/>
              </w:rPr>
            </w:pPr>
            <w:r>
              <w:rPr>
                <w:rFonts w:hint="eastAsia" w:cs="Arial"/>
                <w:color w:val="000000"/>
                <w:sz w:val="22"/>
                <w:szCs w:val="22"/>
              </w:rPr>
              <w:t>40,000.00</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20"/>
              </w:rPr>
            </w:pPr>
            <w:r>
              <w:rPr>
                <w:rFonts w:hint="eastAsia" w:cs="Arial"/>
                <w:color w:val="000000"/>
                <w:sz w:val="22"/>
                <w:szCs w:val="22"/>
              </w:rPr>
              <w:t>20133</w:t>
            </w:r>
          </w:p>
        </w:tc>
        <w:tc>
          <w:tcPr>
            <w:tcW w:w="2453"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r>
              <w:rPr>
                <w:rFonts w:hint="eastAsia" w:cs="Arial"/>
                <w:color w:val="000000"/>
                <w:sz w:val="22"/>
                <w:szCs w:val="22"/>
              </w:rPr>
              <w:t>宣传事务</w:t>
            </w:r>
          </w:p>
        </w:tc>
        <w:tc>
          <w:tcPr>
            <w:tcW w:w="198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20"/>
              </w:rPr>
            </w:pPr>
            <w:r>
              <w:rPr>
                <w:rFonts w:hint="eastAsia" w:cs="Arial"/>
                <w:color w:val="000000"/>
                <w:sz w:val="22"/>
                <w:szCs w:val="22"/>
              </w:rPr>
              <w:t>40,000.00</w:t>
            </w:r>
          </w:p>
        </w:tc>
        <w:tc>
          <w:tcPr>
            <w:tcW w:w="212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Arial" w:hAnsi="Arial" w:cs="Arial"/>
                <w:color w:val="000000"/>
                <w:sz w:val="20"/>
              </w:rPr>
            </w:pPr>
            <w:r>
              <w:rPr>
                <w:rFonts w:hint="eastAsia" w:cs="Arial"/>
                <w:color w:val="000000"/>
                <w:sz w:val="22"/>
                <w:szCs w:val="22"/>
              </w:rPr>
              <w:t>　</w:t>
            </w:r>
          </w:p>
        </w:tc>
        <w:tc>
          <w:tcPr>
            <w:tcW w:w="2129"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Arial" w:hAnsi="Arial" w:cs="Arial"/>
                <w:color w:val="000000"/>
                <w:sz w:val="20"/>
              </w:rPr>
            </w:pPr>
            <w:r>
              <w:rPr>
                <w:rFonts w:hint="eastAsia" w:cs="Arial"/>
                <w:color w:val="000000"/>
                <w:sz w:val="22"/>
                <w:szCs w:val="22"/>
              </w:rPr>
              <w:t>40,000.00</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20"/>
              </w:rPr>
            </w:pPr>
            <w:r>
              <w:rPr>
                <w:rFonts w:hint="eastAsia" w:cs="Arial"/>
                <w:color w:val="000000"/>
                <w:sz w:val="22"/>
                <w:szCs w:val="22"/>
              </w:rPr>
              <w:t>2013399</w:t>
            </w:r>
          </w:p>
        </w:tc>
        <w:tc>
          <w:tcPr>
            <w:tcW w:w="2453"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r>
              <w:rPr>
                <w:rFonts w:hint="eastAsia" w:cs="Arial"/>
                <w:color w:val="000000"/>
                <w:sz w:val="22"/>
                <w:szCs w:val="22"/>
              </w:rPr>
              <w:t xml:space="preserve">  其他宣传事务支出</w:t>
            </w:r>
          </w:p>
        </w:tc>
        <w:tc>
          <w:tcPr>
            <w:tcW w:w="198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20"/>
              </w:rPr>
            </w:pPr>
            <w:r>
              <w:rPr>
                <w:rFonts w:hint="eastAsia" w:cs="Arial"/>
                <w:color w:val="000000"/>
                <w:sz w:val="22"/>
                <w:szCs w:val="22"/>
              </w:rPr>
              <w:t>40,000.00</w:t>
            </w:r>
          </w:p>
        </w:tc>
        <w:tc>
          <w:tcPr>
            <w:tcW w:w="212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Arial" w:hAnsi="Arial" w:cs="Arial"/>
                <w:color w:val="000000"/>
                <w:sz w:val="20"/>
              </w:rPr>
            </w:pPr>
            <w:r>
              <w:rPr>
                <w:rFonts w:hint="eastAsia" w:cs="Arial"/>
                <w:color w:val="000000"/>
                <w:sz w:val="22"/>
                <w:szCs w:val="22"/>
              </w:rPr>
              <w:t>　</w:t>
            </w:r>
          </w:p>
        </w:tc>
        <w:tc>
          <w:tcPr>
            <w:tcW w:w="2129"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Arial" w:hAnsi="Arial" w:cs="Arial"/>
                <w:color w:val="000000"/>
                <w:sz w:val="20"/>
              </w:rPr>
            </w:pPr>
            <w:r>
              <w:rPr>
                <w:rFonts w:hint="eastAsia" w:cs="Arial"/>
                <w:color w:val="000000"/>
                <w:sz w:val="22"/>
                <w:szCs w:val="22"/>
              </w:rPr>
              <w:t>40,000.00</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20"/>
              </w:rPr>
            </w:pPr>
            <w:r>
              <w:rPr>
                <w:rFonts w:hint="eastAsia" w:cs="Arial"/>
                <w:color w:val="000000"/>
                <w:sz w:val="22"/>
                <w:szCs w:val="22"/>
              </w:rPr>
              <w:t>205</w:t>
            </w:r>
          </w:p>
        </w:tc>
        <w:tc>
          <w:tcPr>
            <w:tcW w:w="2453"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r>
              <w:rPr>
                <w:rFonts w:hint="eastAsia" w:cs="Arial"/>
                <w:color w:val="000000"/>
                <w:sz w:val="22"/>
                <w:szCs w:val="22"/>
              </w:rPr>
              <w:t>教育支出</w:t>
            </w:r>
          </w:p>
        </w:tc>
        <w:tc>
          <w:tcPr>
            <w:tcW w:w="198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20"/>
              </w:rPr>
            </w:pPr>
            <w:r>
              <w:rPr>
                <w:rFonts w:hint="eastAsia" w:cs="Arial"/>
                <w:color w:val="000000"/>
                <w:sz w:val="22"/>
                <w:szCs w:val="22"/>
              </w:rPr>
              <w:t>12,307,494.29</w:t>
            </w:r>
          </w:p>
        </w:tc>
        <w:tc>
          <w:tcPr>
            <w:tcW w:w="212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Arial" w:hAnsi="Arial" w:cs="Arial"/>
                <w:color w:val="000000"/>
                <w:sz w:val="20"/>
              </w:rPr>
            </w:pPr>
            <w:r>
              <w:rPr>
                <w:rFonts w:hint="eastAsia" w:cs="Arial"/>
                <w:color w:val="000000"/>
                <w:sz w:val="22"/>
                <w:szCs w:val="22"/>
              </w:rPr>
              <w:t>11,026,556.79</w:t>
            </w:r>
          </w:p>
        </w:tc>
        <w:tc>
          <w:tcPr>
            <w:tcW w:w="2129"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Arial" w:hAnsi="Arial" w:cs="Arial"/>
                <w:color w:val="000000"/>
                <w:sz w:val="20"/>
              </w:rPr>
            </w:pPr>
            <w:r>
              <w:rPr>
                <w:rFonts w:hint="eastAsia" w:cs="Arial"/>
                <w:color w:val="000000"/>
                <w:sz w:val="22"/>
                <w:szCs w:val="22"/>
              </w:rPr>
              <w:t>1,280,937.50</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20"/>
              </w:rPr>
            </w:pPr>
            <w:r>
              <w:rPr>
                <w:rFonts w:hint="eastAsia" w:cs="Arial"/>
                <w:color w:val="000000"/>
                <w:sz w:val="22"/>
                <w:szCs w:val="22"/>
              </w:rPr>
              <w:t>20502</w:t>
            </w:r>
          </w:p>
        </w:tc>
        <w:tc>
          <w:tcPr>
            <w:tcW w:w="2453"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r>
              <w:rPr>
                <w:rFonts w:hint="eastAsia" w:cs="Arial"/>
                <w:color w:val="000000"/>
                <w:sz w:val="22"/>
                <w:szCs w:val="22"/>
              </w:rPr>
              <w:t>普通教育</w:t>
            </w:r>
          </w:p>
        </w:tc>
        <w:tc>
          <w:tcPr>
            <w:tcW w:w="198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20"/>
              </w:rPr>
            </w:pPr>
            <w:r>
              <w:rPr>
                <w:rFonts w:hint="eastAsia" w:cs="Arial"/>
                <w:color w:val="000000"/>
                <w:sz w:val="22"/>
                <w:szCs w:val="22"/>
              </w:rPr>
              <w:t>12,307,494.29</w:t>
            </w:r>
          </w:p>
        </w:tc>
        <w:tc>
          <w:tcPr>
            <w:tcW w:w="212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Arial" w:hAnsi="Arial" w:cs="Arial"/>
                <w:color w:val="000000"/>
                <w:sz w:val="20"/>
              </w:rPr>
            </w:pPr>
            <w:r>
              <w:rPr>
                <w:rFonts w:hint="eastAsia" w:cs="Arial"/>
                <w:color w:val="000000"/>
                <w:sz w:val="22"/>
                <w:szCs w:val="22"/>
              </w:rPr>
              <w:t>11,026,556.79</w:t>
            </w:r>
          </w:p>
        </w:tc>
        <w:tc>
          <w:tcPr>
            <w:tcW w:w="2129"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Arial" w:hAnsi="Arial" w:cs="Arial"/>
                <w:color w:val="000000"/>
                <w:sz w:val="20"/>
              </w:rPr>
            </w:pPr>
            <w:r>
              <w:rPr>
                <w:rFonts w:hint="eastAsia" w:cs="Arial"/>
                <w:color w:val="000000"/>
                <w:sz w:val="22"/>
                <w:szCs w:val="22"/>
              </w:rPr>
              <w:t>1,280,937.50</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20"/>
              </w:rPr>
            </w:pPr>
            <w:r>
              <w:rPr>
                <w:rFonts w:hint="eastAsia" w:cs="Arial"/>
                <w:color w:val="000000"/>
                <w:sz w:val="22"/>
                <w:szCs w:val="22"/>
              </w:rPr>
              <w:t>2050203</w:t>
            </w:r>
          </w:p>
        </w:tc>
        <w:tc>
          <w:tcPr>
            <w:tcW w:w="2453"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r>
              <w:rPr>
                <w:rFonts w:hint="eastAsia" w:cs="Arial"/>
                <w:color w:val="000000"/>
                <w:sz w:val="22"/>
                <w:szCs w:val="22"/>
              </w:rPr>
              <w:t xml:space="preserve">  初中教育</w:t>
            </w:r>
          </w:p>
        </w:tc>
        <w:tc>
          <w:tcPr>
            <w:tcW w:w="198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20"/>
              </w:rPr>
            </w:pPr>
            <w:r>
              <w:rPr>
                <w:rFonts w:hint="eastAsia" w:cs="Arial"/>
                <w:color w:val="000000"/>
                <w:sz w:val="22"/>
                <w:szCs w:val="22"/>
              </w:rPr>
              <w:t>11,837,494.29</w:t>
            </w:r>
          </w:p>
        </w:tc>
        <w:tc>
          <w:tcPr>
            <w:tcW w:w="212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Arial" w:hAnsi="Arial" w:cs="Arial"/>
                <w:color w:val="000000"/>
                <w:sz w:val="20"/>
              </w:rPr>
            </w:pPr>
            <w:r>
              <w:rPr>
                <w:rFonts w:hint="eastAsia" w:cs="Arial"/>
                <w:color w:val="000000"/>
                <w:sz w:val="22"/>
                <w:szCs w:val="22"/>
              </w:rPr>
              <w:t>11,026,556.79</w:t>
            </w:r>
          </w:p>
        </w:tc>
        <w:tc>
          <w:tcPr>
            <w:tcW w:w="2129"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Arial" w:hAnsi="Arial" w:cs="Arial"/>
                <w:color w:val="000000"/>
                <w:sz w:val="20"/>
              </w:rPr>
            </w:pPr>
            <w:r>
              <w:rPr>
                <w:rFonts w:hint="eastAsia" w:cs="Arial"/>
                <w:color w:val="000000"/>
                <w:sz w:val="22"/>
                <w:szCs w:val="22"/>
              </w:rPr>
              <w:t>810,937.50</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20"/>
              </w:rPr>
            </w:pPr>
            <w:r>
              <w:rPr>
                <w:rFonts w:hint="eastAsia" w:cs="Arial"/>
                <w:color w:val="000000"/>
                <w:sz w:val="22"/>
                <w:szCs w:val="22"/>
              </w:rPr>
              <w:t>2050299</w:t>
            </w:r>
          </w:p>
        </w:tc>
        <w:tc>
          <w:tcPr>
            <w:tcW w:w="2453"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r>
              <w:rPr>
                <w:rFonts w:hint="eastAsia" w:cs="Arial"/>
                <w:color w:val="000000"/>
                <w:sz w:val="22"/>
                <w:szCs w:val="22"/>
              </w:rPr>
              <w:t xml:space="preserve">  其他普通教育支出</w:t>
            </w:r>
          </w:p>
        </w:tc>
        <w:tc>
          <w:tcPr>
            <w:tcW w:w="198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20"/>
              </w:rPr>
            </w:pPr>
            <w:r>
              <w:rPr>
                <w:rFonts w:hint="eastAsia" w:cs="Arial"/>
                <w:color w:val="000000"/>
                <w:sz w:val="22"/>
                <w:szCs w:val="22"/>
              </w:rPr>
              <w:t>470,000.00</w:t>
            </w:r>
          </w:p>
        </w:tc>
        <w:tc>
          <w:tcPr>
            <w:tcW w:w="212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Arial" w:hAnsi="Arial" w:cs="Arial"/>
                <w:color w:val="000000"/>
                <w:sz w:val="20"/>
              </w:rPr>
            </w:pPr>
            <w:r>
              <w:rPr>
                <w:rFonts w:hint="eastAsia" w:cs="Arial"/>
                <w:color w:val="000000"/>
                <w:sz w:val="22"/>
                <w:szCs w:val="22"/>
              </w:rPr>
              <w:t>　</w:t>
            </w:r>
          </w:p>
        </w:tc>
        <w:tc>
          <w:tcPr>
            <w:tcW w:w="2129"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Arial" w:hAnsi="Arial" w:cs="Arial"/>
                <w:color w:val="000000"/>
                <w:sz w:val="20"/>
              </w:rPr>
            </w:pPr>
            <w:r>
              <w:rPr>
                <w:rFonts w:hint="eastAsia" w:cs="Arial"/>
                <w:color w:val="000000"/>
                <w:sz w:val="22"/>
                <w:szCs w:val="22"/>
              </w:rPr>
              <w:t>470,000.00</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20"/>
              </w:rPr>
            </w:pPr>
            <w:r>
              <w:rPr>
                <w:rFonts w:hint="eastAsia" w:cs="Arial"/>
                <w:color w:val="000000"/>
                <w:sz w:val="22"/>
                <w:szCs w:val="22"/>
              </w:rPr>
              <w:t>208</w:t>
            </w:r>
          </w:p>
        </w:tc>
        <w:tc>
          <w:tcPr>
            <w:tcW w:w="2453"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r>
              <w:rPr>
                <w:rFonts w:hint="eastAsia" w:cs="Arial"/>
                <w:color w:val="000000"/>
                <w:sz w:val="22"/>
                <w:szCs w:val="22"/>
              </w:rPr>
              <w:t>社会保障和就业支出</w:t>
            </w:r>
          </w:p>
        </w:tc>
        <w:tc>
          <w:tcPr>
            <w:tcW w:w="198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20"/>
              </w:rPr>
            </w:pPr>
            <w:r>
              <w:rPr>
                <w:rFonts w:hint="eastAsia" w:cs="Arial"/>
                <w:color w:val="000000"/>
                <w:sz w:val="22"/>
                <w:szCs w:val="22"/>
              </w:rPr>
              <w:t>1,131,996.48</w:t>
            </w:r>
          </w:p>
        </w:tc>
        <w:tc>
          <w:tcPr>
            <w:tcW w:w="212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Arial" w:hAnsi="Arial" w:cs="Arial"/>
                <w:color w:val="000000"/>
                <w:sz w:val="20"/>
              </w:rPr>
            </w:pPr>
            <w:r>
              <w:rPr>
                <w:rFonts w:hint="eastAsia" w:cs="Arial"/>
                <w:color w:val="000000"/>
                <w:sz w:val="22"/>
                <w:szCs w:val="22"/>
              </w:rPr>
              <w:t>1,131,996.48</w:t>
            </w:r>
          </w:p>
        </w:tc>
        <w:tc>
          <w:tcPr>
            <w:tcW w:w="2129"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Arial" w:hAnsi="Arial" w:cs="Arial"/>
                <w:color w:val="000000"/>
                <w:sz w:val="20"/>
              </w:rPr>
            </w:pPr>
            <w:r>
              <w:rPr>
                <w:rFonts w:hint="eastAsia" w:cs="Arial"/>
                <w:color w:val="000000"/>
                <w:sz w:val="22"/>
                <w:szCs w:val="22"/>
              </w:rPr>
              <w:t>　</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20"/>
              </w:rPr>
            </w:pPr>
            <w:r>
              <w:rPr>
                <w:rFonts w:hint="eastAsia" w:cs="Arial"/>
                <w:color w:val="000000"/>
                <w:sz w:val="22"/>
                <w:szCs w:val="22"/>
              </w:rPr>
              <w:t>20805</w:t>
            </w:r>
          </w:p>
        </w:tc>
        <w:tc>
          <w:tcPr>
            <w:tcW w:w="2453"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r>
              <w:rPr>
                <w:rFonts w:hint="eastAsia" w:cs="Arial"/>
                <w:color w:val="000000"/>
                <w:sz w:val="22"/>
                <w:szCs w:val="22"/>
              </w:rPr>
              <w:t>行政事业单位养老支出</w:t>
            </w:r>
          </w:p>
        </w:tc>
        <w:tc>
          <w:tcPr>
            <w:tcW w:w="198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20"/>
              </w:rPr>
            </w:pPr>
            <w:r>
              <w:rPr>
                <w:rFonts w:hint="eastAsia" w:cs="Arial"/>
                <w:color w:val="000000"/>
                <w:sz w:val="22"/>
                <w:szCs w:val="22"/>
              </w:rPr>
              <w:t>1,131,996.48</w:t>
            </w:r>
          </w:p>
        </w:tc>
        <w:tc>
          <w:tcPr>
            <w:tcW w:w="212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Arial" w:hAnsi="Arial" w:cs="Arial"/>
                <w:color w:val="000000"/>
                <w:sz w:val="20"/>
              </w:rPr>
            </w:pPr>
            <w:r>
              <w:rPr>
                <w:rFonts w:hint="eastAsia" w:cs="Arial"/>
                <w:color w:val="000000"/>
                <w:sz w:val="22"/>
                <w:szCs w:val="22"/>
              </w:rPr>
              <w:t>1,131,996.48</w:t>
            </w:r>
          </w:p>
        </w:tc>
        <w:tc>
          <w:tcPr>
            <w:tcW w:w="2129"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Arial" w:hAnsi="Arial" w:cs="Arial"/>
                <w:color w:val="000000"/>
                <w:sz w:val="20"/>
              </w:rPr>
            </w:pPr>
            <w:r>
              <w:rPr>
                <w:rFonts w:hint="eastAsia" w:cs="Arial"/>
                <w:color w:val="000000"/>
                <w:sz w:val="22"/>
                <w:szCs w:val="22"/>
              </w:rPr>
              <w:t>　</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20"/>
              </w:rPr>
            </w:pPr>
            <w:r>
              <w:rPr>
                <w:rFonts w:hint="eastAsia" w:cs="Arial"/>
                <w:color w:val="000000"/>
                <w:sz w:val="22"/>
                <w:szCs w:val="22"/>
              </w:rPr>
              <w:t>2080502</w:t>
            </w:r>
          </w:p>
        </w:tc>
        <w:tc>
          <w:tcPr>
            <w:tcW w:w="2453"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r>
              <w:rPr>
                <w:rFonts w:hint="eastAsia" w:cs="Arial"/>
                <w:color w:val="000000"/>
                <w:sz w:val="22"/>
                <w:szCs w:val="22"/>
              </w:rPr>
              <w:t xml:space="preserve">  事业单位离退休</w:t>
            </w:r>
          </w:p>
        </w:tc>
        <w:tc>
          <w:tcPr>
            <w:tcW w:w="198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20"/>
              </w:rPr>
            </w:pPr>
            <w:r>
              <w:rPr>
                <w:rFonts w:hint="eastAsia" w:cs="Arial"/>
                <w:color w:val="000000"/>
                <w:sz w:val="22"/>
                <w:szCs w:val="22"/>
              </w:rPr>
              <w:t>184,800.00</w:t>
            </w:r>
          </w:p>
        </w:tc>
        <w:tc>
          <w:tcPr>
            <w:tcW w:w="212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Arial" w:hAnsi="Arial" w:cs="Arial"/>
                <w:color w:val="000000"/>
                <w:sz w:val="20"/>
              </w:rPr>
            </w:pPr>
            <w:r>
              <w:rPr>
                <w:rFonts w:hint="eastAsia" w:cs="Arial"/>
                <w:color w:val="000000"/>
                <w:sz w:val="22"/>
                <w:szCs w:val="22"/>
              </w:rPr>
              <w:t>184,800.00</w:t>
            </w:r>
          </w:p>
        </w:tc>
        <w:tc>
          <w:tcPr>
            <w:tcW w:w="2129"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Arial" w:hAnsi="Arial" w:cs="Arial"/>
                <w:color w:val="000000"/>
                <w:sz w:val="20"/>
              </w:rPr>
            </w:pPr>
            <w:r>
              <w:rPr>
                <w:rFonts w:hint="eastAsia" w:cs="Arial"/>
                <w:color w:val="000000"/>
                <w:sz w:val="22"/>
                <w:szCs w:val="22"/>
              </w:rPr>
              <w:t>　</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20"/>
              </w:rPr>
            </w:pPr>
            <w:r>
              <w:rPr>
                <w:rFonts w:hint="eastAsia" w:cs="Arial"/>
                <w:color w:val="000000"/>
                <w:sz w:val="22"/>
                <w:szCs w:val="22"/>
              </w:rPr>
              <w:t>2080505</w:t>
            </w:r>
          </w:p>
        </w:tc>
        <w:tc>
          <w:tcPr>
            <w:tcW w:w="2453"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r>
              <w:rPr>
                <w:rFonts w:hint="eastAsia" w:cs="Arial"/>
                <w:color w:val="000000"/>
                <w:sz w:val="22"/>
                <w:szCs w:val="22"/>
              </w:rPr>
              <w:t xml:space="preserve">  机关事业单位基本养老保险缴费支出</w:t>
            </w:r>
          </w:p>
        </w:tc>
        <w:tc>
          <w:tcPr>
            <w:tcW w:w="198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20"/>
              </w:rPr>
            </w:pPr>
            <w:r>
              <w:rPr>
                <w:rFonts w:hint="eastAsia" w:cs="Arial"/>
                <w:color w:val="000000"/>
                <w:sz w:val="22"/>
                <w:szCs w:val="22"/>
              </w:rPr>
              <w:t>947,196.48</w:t>
            </w:r>
          </w:p>
        </w:tc>
        <w:tc>
          <w:tcPr>
            <w:tcW w:w="212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Arial" w:hAnsi="Arial" w:cs="Arial"/>
                <w:color w:val="000000"/>
                <w:sz w:val="20"/>
              </w:rPr>
            </w:pPr>
            <w:r>
              <w:rPr>
                <w:rFonts w:hint="eastAsia" w:cs="Arial"/>
                <w:color w:val="000000"/>
                <w:sz w:val="22"/>
                <w:szCs w:val="22"/>
              </w:rPr>
              <w:t>947,196.48</w:t>
            </w:r>
          </w:p>
        </w:tc>
        <w:tc>
          <w:tcPr>
            <w:tcW w:w="2129"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Arial" w:hAnsi="Arial" w:cs="Arial"/>
                <w:color w:val="000000"/>
                <w:sz w:val="20"/>
              </w:rPr>
            </w:pPr>
            <w:r>
              <w:rPr>
                <w:rFonts w:hint="eastAsia" w:cs="Arial"/>
                <w:color w:val="000000"/>
                <w:sz w:val="22"/>
                <w:szCs w:val="22"/>
              </w:rPr>
              <w:t>　</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20"/>
              </w:rPr>
            </w:pPr>
            <w:r>
              <w:rPr>
                <w:rFonts w:hint="eastAsia" w:cs="Arial"/>
                <w:color w:val="000000"/>
                <w:sz w:val="22"/>
                <w:szCs w:val="22"/>
              </w:rPr>
              <w:t>210</w:t>
            </w:r>
          </w:p>
        </w:tc>
        <w:tc>
          <w:tcPr>
            <w:tcW w:w="2453"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r>
              <w:rPr>
                <w:rFonts w:hint="eastAsia" w:cs="Arial"/>
                <w:color w:val="000000"/>
                <w:sz w:val="22"/>
                <w:szCs w:val="22"/>
              </w:rPr>
              <w:t>卫生健康支出</w:t>
            </w:r>
          </w:p>
        </w:tc>
        <w:tc>
          <w:tcPr>
            <w:tcW w:w="198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20"/>
              </w:rPr>
            </w:pPr>
            <w:r>
              <w:rPr>
                <w:rFonts w:hint="eastAsia" w:cs="Arial"/>
                <w:color w:val="000000"/>
                <w:sz w:val="22"/>
                <w:szCs w:val="22"/>
              </w:rPr>
              <w:t>674,138.80</w:t>
            </w:r>
          </w:p>
        </w:tc>
        <w:tc>
          <w:tcPr>
            <w:tcW w:w="212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Arial" w:hAnsi="Arial" w:cs="Arial"/>
                <w:color w:val="000000"/>
                <w:sz w:val="20"/>
              </w:rPr>
            </w:pPr>
            <w:r>
              <w:rPr>
                <w:rFonts w:hint="eastAsia" w:cs="Arial"/>
                <w:color w:val="000000"/>
                <w:sz w:val="22"/>
                <w:szCs w:val="22"/>
              </w:rPr>
              <w:t>674,138.80</w:t>
            </w:r>
          </w:p>
        </w:tc>
        <w:tc>
          <w:tcPr>
            <w:tcW w:w="2129"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Arial" w:hAnsi="Arial" w:cs="Arial"/>
                <w:color w:val="000000"/>
                <w:sz w:val="20"/>
              </w:rPr>
            </w:pPr>
            <w:r>
              <w:rPr>
                <w:rFonts w:hint="eastAsia" w:cs="Arial"/>
                <w:color w:val="000000"/>
                <w:sz w:val="22"/>
                <w:szCs w:val="22"/>
              </w:rPr>
              <w:t>　</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20"/>
              </w:rPr>
            </w:pPr>
            <w:r>
              <w:rPr>
                <w:rFonts w:hint="eastAsia" w:cs="Arial"/>
                <w:color w:val="000000"/>
                <w:sz w:val="22"/>
                <w:szCs w:val="22"/>
              </w:rPr>
              <w:t>21011</w:t>
            </w:r>
          </w:p>
        </w:tc>
        <w:tc>
          <w:tcPr>
            <w:tcW w:w="2453"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r>
              <w:rPr>
                <w:rFonts w:hint="eastAsia" w:cs="Arial"/>
                <w:color w:val="000000"/>
                <w:sz w:val="22"/>
                <w:szCs w:val="22"/>
              </w:rPr>
              <w:t>行政事业单位医疗</w:t>
            </w:r>
          </w:p>
        </w:tc>
        <w:tc>
          <w:tcPr>
            <w:tcW w:w="198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20"/>
              </w:rPr>
            </w:pPr>
            <w:r>
              <w:rPr>
                <w:rFonts w:hint="eastAsia" w:cs="Arial"/>
                <w:color w:val="000000"/>
                <w:sz w:val="22"/>
                <w:szCs w:val="22"/>
              </w:rPr>
              <w:t>674,138.80</w:t>
            </w:r>
          </w:p>
        </w:tc>
        <w:tc>
          <w:tcPr>
            <w:tcW w:w="212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Arial" w:hAnsi="Arial" w:cs="Arial"/>
                <w:color w:val="000000"/>
                <w:sz w:val="20"/>
              </w:rPr>
            </w:pPr>
            <w:r>
              <w:rPr>
                <w:rFonts w:hint="eastAsia" w:cs="Arial"/>
                <w:color w:val="000000"/>
                <w:sz w:val="22"/>
                <w:szCs w:val="22"/>
              </w:rPr>
              <w:t>674,138.80</w:t>
            </w:r>
          </w:p>
        </w:tc>
        <w:tc>
          <w:tcPr>
            <w:tcW w:w="2129"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Arial" w:hAnsi="Arial" w:cs="Arial"/>
                <w:color w:val="000000"/>
                <w:sz w:val="20"/>
              </w:rPr>
            </w:pPr>
            <w:r>
              <w:rPr>
                <w:rFonts w:hint="eastAsia" w:cs="Arial"/>
                <w:color w:val="000000"/>
                <w:sz w:val="22"/>
                <w:szCs w:val="22"/>
              </w:rPr>
              <w:t>　</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20"/>
              </w:rPr>
            </w:pPr>
            <w:r>
              <w:rPr>
                <w:rFonts w:hint="eastAsia" w:cs="Arial"/>
                <w:color w:val="000000"/>
                <w:sz w:val="22"/>
                <w:szCs w:val="22"/>
              </w:rPr>
              <w:t>2101102</w:t>
            </w:r>
          </w:p>
        </w:tc>
        <w:tc>
          <w:tcPr>
            <w:tcW w:w="2453"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r>
              <w:rPr>
                <w:rFonts w:hint="eastAsia" w:cs="Arial"/>
                <w:color w:val="000000"/>
                <w:sz w:val="22"/>
                <w:szCs w:val="22"/>
              </w:rPr>
              <w:t xml:space="preserve">  事业单位医疗</w:t>
            </w:r>
          </w:p>
        </w:tc>
        <w:tc>
          <w:tcPr>
            <w:tcW w:w="198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20"/>
              </w:rPr>
            </w:pPr>
            <w:r>
              <w:rPr>
                <w:rFonts w:hint="eastAsia" w:cs="Arial"/>
                <w:color w:val="000000"/>
                <w:sz w:val="22"/>
                <w:szCs w:val="22"/>
              </w:rPr>
              <w:t>459,754.30</w:t>
            </w:r>
          </w:p>
        </w:tc>
        <w:tc>
          <w:tcPr>
            <w:tcW w:w="212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Arial" w:hAnsi="Arial" w:cs="Arial"/>
                <w:color w:val="000000"/>
                <w:sz w:val="20"/>
              </w:rPr>
            </w:pPr>
            <w:r>
              <w:rPr>
                <w:rFonts w:hint="eastAsia" w:cs="Arial"/>
                <w:color w:val="000000"/>
                <w:sz w:val="22"/>
                <w:szCs w:val="22"/>
              </w:rPr>
              <w:t>459,754.30</w:t>
            </w:r>
          </w:p>
        </w:tc>
        <w:tc>
          <w:tcPr>
            <w:tcW w:w="2129"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Arial" w:hAnsi="Arial" w:cs="Arial"/>
                <w:color w:val="000000"/>
                <w:sz w:val="20"/>
              </w:rPr>
            </w:pPr>
            <w:r>
              <w:rPr>
                <w:rFonts w:hint="eastAsia" w:cs="Arial"/>
                <w:color w:val="000000"/>
                <w:sz w:val="22"/>
                <w:szCs w:val="22"/>
              </w:rPr>
              <w:t>　</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20"/>
              </w:rPr>
            </w:pPr>
            <w:r>
              <w:rPr>
                <w:rFonts w:hint="eastAsia" w:cs="Arial"/>
                <w:color w:val="000000"/>
                <w:sz w:val="22"/>
                <w:szCs w:val="22"/>
              </w:rPr>
              <w:t>2101103</w:t>
            </w:r>
          </w:p>
        </w:tc>
        <w:tc>
          <w:tcPr>
            <w:tcW w:w="2453"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r>
              <w:rPr>
                <w:rFonts w:hint="eastAsia" w:cs="Arial"/>
                <w:color w:val="000000"/>
                <w:sz w:val="22"/>
                <w:szCs w:val="22"/>
              </w:rPr>
              <w:t xml:space="preserve">  公务员医疗补助</w:t>
            </w:r>
          </w:p>
        </w:tc>
        <w:tc>
          <w:tcPr>
            <w:tcW w:w="198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20"/>
              </w:rPr>
            </w:pPr>
            <w:r>
              <w:rPr>
                <w:rFonts w:hint="eastAsia" w:cs="Arial"/>
                <w:color w:val="000000"/>
                <w:sz w:val="22"/>
                <w:szCs w:val="22"/>
              </w:rPr>
              <w:t>214,384.50</w:t>
            </w:r>
          </w:p>
        </w:tc>
        <w:tc>
          <w:tcPr>
            <w:tcW w:w="212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Arial" w:hAnsi="Arial" w:cs="Arial"/>
                <w:color w:val="000000"/>
                <w:sz w:val="20"/>
              </w:rPr>
            </w:pPr>
            <w:r>
              <w:rPr>
                <w:rFonts w:hint="eastAsia" w:cs="Arial"/>
                <w:color w:val="000000"/>
                <w:sz w:val="22"/>
                <w:szCs w:val="22"/>
              </w:rPr>
              <w:t>214,384.50</w:t>
            </w:r>
          </w:p>
        </w:tc>
        <w:tc>
          <w:tcPr>
            <w:tcW w:w="2129"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Arial" w:hAnsi="Arial" w:cs="Arial"/>
                <w:color w:val="000000"/>
                <w:sz w:val="20"/>
              </w:rPr>
            </w:pPr>
            <w:r>
              <w:rPr>
                <w:rFonts w:hint="eastAsia" w:cs="Arial"/>
                <w:color w:val="000000"/>
                <w:sz w:val="22"/>
                <w:szCs w:val="22"/>
              </w:rPr>
              <w:t>　</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20"/>
              </w:rPr>
            </w:pPr>
            <w:r>
              <w:rPr>
                <w:rFonts w:hint="eastAsia" w:cs="Arial"/>
                <w:color w:val="000000"/>
                <w:sz w:val="22"/>
                <w:szCs w:val="22"/>
              </w:rPr>
              <w:t>221</w:t>
            </w:r>
          </w:p>
        </w:tc>
        <w:tc>
          <w:tcPr>
            <w:tcW w:w="2453"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r>
              <w:rPr>
                <w:rFonts w:hint="eastAsia" w:cs="Arial"/>
                <w:color w:val="000000"/>
                <w:sz w:val="22"/>
                <w:szCs w:val="22"/>
              </w:rPr>
              <w:t>住房保障支出</w:t>
            </w:r>
          </w:p>
        </w:tc>
        <w:tc>
          <w:tcPr>
            <w:tcW w:w="198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20"/>
              </w:rPr>
            </w:pPr>
            <w:r>
              <w:rPr>
                <w:rFonts w:hint="eastAsia" w:cs="Arial"/>
                <w:color w:val="000000"/>
                <w:sz w:val="22"/>
                <w:szCs w:val="22"/>
              </w:rPr>
              <w:t>737,634.00</w:t>
            </w:r>
          </w:p>
        </w:tc>
        <w:tc>
          <w:tcPr>
            <w:tcW w:w="212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Arial" w:hAnsi="Arial" w:cs="Arial"/>
                <w:color w:val="000000"/>
                <w:sz w:val="20"/>
              </w:rPr>
            </w:pPr>
            <w:r>
              <w:rPr>
                <w:rFonts w:hint="eastAsia" w:cs="Arial"/>
                <w:color w:val="000000"/>
                <w:sz w:val="22"/>
                <w:szCs w:val="22"/>
              </w:rPr>
              <w:t>737,634.00</w:t>
            </w:r>
          </w:p>
        </w:tc>
        <w:tc>
          <w:tcPr>
            <w:tcW w:w="2129"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Arial" w:hAnsi="Arial" w:cs="Arial"/>
                <w:color w:val="000000"/>
                <w:sz w:val="20"/>
              </w:rPr>
            </w:pPr>
            <w:r>
              <w:rPr>
                <w:rFonts w:hint="eastAsia" w:cs="Arial"/>
                <w:color w:val="000000"/>
                <w:sz w:val="22"/>
                <w:szCs w:val="22"/>
              </w:rPr>
              <w:t>　</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20"/>
              </w:rPr>
            </w:pPr>
            <w:r>
              <w:rPr>
                <w:rFonts w:hint="eastAsia" w:cs="Arial"/>
                <w:color w:val="000000"/>
                <w:sz w:val="22"/>
                <w:szCs w:val="22"/>
              </w:rPr>
              <w:t>22102</w:t>
            </w:r>
          </w:p>
        </w:tc>
        <w:tc>
          <w:tcPr>
            <w:tcW w:w="2453"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r>
              <w:rPr>
                <w:rFonts w:hint="eastAsia" w:cs="Arial"/>
                <w:color w:val="000000"/>
                <w:sz w:val="22"/>
                <w:szCs w:val="22"/>
              </w:rPr>
              <w:t>住房改革支出</w:t>
            </w:r>
          </w:p>
        </w:tc>
        <w:tc>
          <w:tcPr>
            <w:tcW w:w="198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20"/>
              </w:rPr>
            </w:pPr>
            <w:r>
              <w:rPr>
                <w:rFonts w:hint="eastAsia" w:cs="Arial"/>
                <w:color w:val="000000"/>
                <w:sz w:val="22"/>
                <w:szCs w:val="22"/>
              </w:rPr>
              <w:t>737,634.00</w:t>
            </w:r>
          </w:p>
        </w:tc>
        <w:tc>
          <w:tcPr>
            <w:tcW w:w="212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Arial" w:hAnsi="Arial" w:cs="Arial"/>
                <w:color w:val="000000"/>
                <w:sz w:val="20"/>
              </w:rPr>
            </w:pPr>
            <w:r>
              <w:rPr>
                <w:rFonts w:hint="eastAsia" w:cs="Arial"/>
                <w:color w:val="000000"/>
                <w:sz w:val="22"/>
                <w:szCs w:val="22"/>
              </w:rPr>
              <w:t>737,634.00</w:t>
            </w:r>
          </w:p>
        </w:tc>
        <w:tc>
          <w:tcPr>
            <w:tcW w:w="2129"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Arial" w:hAnsi="Arial" w:cs="Arial"/>
                <w:color w:val="000000"/>
                <w:sz w:val="20"/>
              </w:rPr>
            </w:pPr>
            <w:r>
              <w:rPr>
                <w:rFonts w:hint="eastAsia" w:cs="Arial"/>
                <w:color w:val="000000"/>
                <w:sz w:val="22"/>
                <w:szCs w:val="22"/>
              </w:rPr>
              <w:t>　</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20"/>
              </w:rPr>
            </w:pPr>
            <w:r>
              <w:rPr>
                <w:rFonts w:hint="eastAsia" w:cs="Arial"/>
                <w:color w:val="000000"/>
                <w:sz w:val="22"/>
                <w:szCs w:val="22"/>
              </w:rPr>
              <w:t>2210201</w:t>
            </w:r>
          </w:p>
        </w:tc>
        <w:tc>
          <w:tcPr>
            <w:tcW w:w="2453"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r>
              <w:rPr>
                <w:rFonts w:hint="eastAsia" w:cs="Arial"/>
                <w:color w:val="000000"/>
                <w:sz w:val="22"/>
                <w:szCs w:val="22"/>
              </w:rPr>
              <w:t xml:space="preserve">  住房公积金</w:t>
            </w:r>
          </w:p>
        </w:tc>
        <w:tc>
          <w:tcPr>
            <w:tcW w:w="198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20"/>
              </w:rPr>
            </w:pPr>
            <w:r>
              <w:rPr>
                <w:rFonts w:hint="eastAsia" w:cs="Arial"/>
                <w:color w:val="000000"/>
                <w:sz w:val="22"/>
                <w:szCs w:val="22"/>
              </w:rPr>
              <w:t>737,634.00</w:t>
            </w:r>
          </w:p>
        </w:tc>
        <w:tc>
          <w:tcPr>
            <w:tcW w:w="212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Arial" w:hAnsi="Arial" w:cs="Arial"/>
                <w:color w:val="000000"/>
                <w:sz w:val="20"/>
              </w:rPr>
            </w:pPr>
            <w:r>
              <w:rPr>
                <w:rFonts w:hint="eastAsia" w:cs="Arial"/>
                <w:color w:val="000000"/>
                <w:sz w:val="22"/>
                <w:szCs w:val="22"/>
              </w:rPr>
              <w:t>737,634.00</w:t>
            </w:r>
          </w:p>
        </w:tc>
        <w:tc>
          <w:tcPr>
            <w:tcW w:w="2129"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Arial" w:hAnsi="Arial" w:cs="Arial"/>
                <w:color w:val="000000"/>
                <w:sz w:val="20"/>
              </w:rPr>
            </w:pPr>
            <w:r>
              <w:rPr>
                <w:rFonts w:hint="eastAsia" w:cs="Arial"/>
                <w:color w:val="000000"/>
                <w:sz w:val="22"/>
                <w:szCs w:val="22"/>
              </w:rPr>
              <w:t>　</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20"/>
              </w:rPr>
            </w:pPr>
          </w:p>
        </w:tc>
        <w:tc>
          <w:tcPr>
            <w:tcW w:w="2453"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2127"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2129"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20"/>
              </w:rPr>
            </w:pPr>
          </w:p>
        </w:tc>
        <w:tc>
          <w:tcPr>
            <w:tcW w:w="2453"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2127"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2129"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20"/>
              </w:rPr>
            </w:pPr>
          </w:p>
        </w:tc>
        <w:tc>
          <w:tcPr>
            <w:tcW w:w="2453"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2127"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2129"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20"/>
              </w:rPr>
            </w:pPr>
          </w:p>
        </w:tc>
        <w:tc>
          <w:tcPr>
            <w:tcW w:w="2453"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2127"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2129"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tblCellMar>
            <w:top w:w="0" w:type="dxa"/>
            <w:left w:w="108" w:type="dxa"/>
            <w:bottom w:w="0" w:type="dxa"/>
            <w:right w:w="108" w:type="dxa"/>
          </w:tblCellMar>
        </w:tblPrEx>
        <w:trPr>
          <w:trHeight w:val="282"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20"/>
              </w:rPr>
            </w:pPr>
          </w:p>
        </w:tc>
        <w:tc>
          <w:tcPr>
            <w:tcW w:w="2453"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2127"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2129"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tblCellMar>
            <w:top w:w="0" w:type="dxa"/>
            <w:left w:w="108" w:type="dxa"/>
            <w:bottom w:w="0" w:type="dxa"/>
            <w:right w:w="108" w:type="dxa"/>
          </w:tblCellMar>
        </w:tblPrEx>
        <w:trPr>
          <w:trHeight w:val="282"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20"/>
              </w:rPr>
            </w:pPr>
          </w:p>
        </w:tc>
        <w:tc>
          <w:tcPr>
            <w:tcW w:w="2453"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2127"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2129"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tblCellMar>
            <w:top w:w="0" w:type="dxa"/>
            <w:left w:w="108" w:type="dxa"/>
            <w:bottom w:w="0" w:type="dxa"/>
            <w:right w:w="108" w:type="dxa"/>
          </w:tblCellMar>
        </w:tblPrEx>
        <w:trPr>
          <w:trHeight w:val="282"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20"/>
              </w:rPr>
            </w:pPr>
          </w:p>
        </w:tc>
        <w:tc>
          <w:tcPr>
            <w:tcW w:w="2453"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2127"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2129"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tblCellMar>
            <w:top w:w="0" w:type="dxa"/>
            <w:left w:w="108" w:type="dxa"/>
            <w:bottom w:w="0" w:type="dxa"/>
            <w:right w:w="108" w:type="dxa"/>
          </w:tblCellMar>
        </w:tblPrEx>
        <w:trPr>
          <w:trHeight w:val="282"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20"/>
              </w:rPr>
            </w:pPr>
          </w:p>
        </w:tc>
        <w:tc>
          <w:tcPr>
            <w:tcW w:w="2453"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2127"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2129"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20"/>
              </w:rPr>
            </w:pPr>
          </w:p>
        </w:tc>
        <w:tc>
          <w:tcPr>
            <w:tcW w:w="2453"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2127"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2129"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2453" w:type="dxa"/>
            <w:gridSpan w:val="2"/>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2127"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2129"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2453" w:type="dxa"/>
            <w:gridSpan w:val="2"/>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2127"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2129"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2453" w:type="dxa"/>
            <w:gridSpan w:val="2"/>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2127"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2129"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2453" w:type="dxa"/>
            <w:gridSpan w:val="2"/>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2127"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2129"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2453" w:type="dxa"/>
            <w:gridSpan w:val="2"/>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2127"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2129"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2453" w:type="dxa"/>
            <w:gridSpan w:val="2"/>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2127"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2129"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2453" w:type="dxa"/>
            <w:gridSpan w:val="2"/>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2127"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2129"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2453" w:type="dxa"/>
            <w:gridSpan w:val="2"/>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2127"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2129"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2453" w:type="dxa"/>
            <w:gridSpan w:val="2"/>
            <w:tcBorders>
              <w:top w:val="nil"/>
              <w:left w:val="nil"/>
              <w:bottom w:val="nil"/>
              <w:right w:val="nil"/>
            </w:tcBorders>
            <w:shd w:val="clear" w:color="auto" w:fill="FFFFFF"/>
            <w:noWrap w:val="0"/>
            <w:vAlign w:val="center"/>
          </w:tcPr>
          <w:p>
            <w:pPr>
              <w:widowControl/>
              <w:autoSpaceDE/>
              <w:autoSpaceDN/>
              <w:adjustRightInd/>
              <w:rPr>
                <w:rFonts w:ascii="宋体" w:hAnsi="宋体" w:cs="Arial"/>
                <w:color w:val="000000"/>
                <w:sz w:val="20"/>
              </w:rPr>
            </w:pPr>
          </w:p>
        </w:tc>
        <w:tc>
          <w:tcPr>
            <w:tcW w:w="1984" w:type="dxa"/>
            <w:tcBorders>
              <w:top w:val="nil"/>
              <w:left w:val="single" w:color="auto" w:sz="4" w:space="0"/>
              <w:bottom w:val="nil"/>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2127" w:type="dxa"/>
            <w:tcBorders>
              <w:top w:val="nil"/>
              <w:left w:val="nil"/>
              <w:bottom w:val="nil"/>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2129" w:type="dxa"/>
            <w:tcBorders>
              <w:top w:val="nil"/>
              <w:left w:val="nil"/>
              <w:bottom w:val="nil"/>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nil"/>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2453" w:type="dxa"/>
            <w:gridSpan w:val="2"/>
            <w:tcBorders>
              <w:top w:val="single" w:color="000000" w:sz="4" w:space="0"/>
              <w:left w:val="nil"/>
              <w:bottom w:val="nil"/>
              <w:right w:val="nil"/>
            </w:tcBorders>
            <w:shd w:val="clear" w:color="auto" w:fill="FFFFFF"/>
            <w:noWrap w:val="0"/>
            <w:vAlign w:val="center"/>
          </w:tcPr>
          <w:p>
            <w:pPr>
              <w:widowControl/>
              <w:autoSpaceDE/>
              <w:autoSpaceDN/>
              <w:adjustRightInd/>
              <w:rPr>
                <w:rFonts w:ascii="宋体" w:hAnsi="宋体" w:cs="Arial"/>
                <w:color w:val="000000"/>
                <w:sz w:val="20"/>
              </w:rPr>
            </w:pPr>
          </w:p>
        </w:tc>
        <w:tc>
          <w:tcPr>
            <w:tcW w:w="1984" w:type="dxa"/>
            <w:tcBorders>
              <w:top w:val="single" w:color="auto" w:sz="4" w:space="0"/>
              <w:left w:val="single" w:color="auto" w:sz="4" w:space="0"/>
              <w:bottom w:val="nil"/>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2127" w:type="dxa"/>
            <w:tcBorders>
              <w:top w:val="single" w:color="auto" w:sz="4" w:space="0"/>
              <w:left w:val="nil"/>
              <w:bottom w:val="nil"/>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2129" w:type="dxa"/>
            <w:tcBorders>
              <w:top w:val="single" w:color="auto" w:sz="4" w:space="0"/>
              <w:left w:val="nil"/>
              <w:bottom w:val="nil"/>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tblCellMar>
            <w:top w:w="0" w:type="dxa"/>
            <w:left w:w="108" w:type="dxa"/>
            <w:bottom w:w="0" w:type="dxa"/>
            <w:right w:w="108" w:type="dxa"/>
          </w:tblCellMar>
        </w:tblPrEx>
        <w:trPr>
          <w:trHeight w:val="282" w:hRule="atLeast"/>
        </w:trPr>
        <w:tc>
          <w:tcPr>
            <w:tcW w:w="1248" w:type="dxa"/>
            <w:gridSpan w:val="3"/>
            <w:tcBorders>
              <w:top w:val="single" w:color="auto" w:sz="4" w:space="0"/>
              <w:left w:val="single" w:color="auto" w:sz="4" w:space="0"/>
              <w:bottom w:val="single" w:color="auto" w:sz="8" w:space="0"/>
              <w:right w:val="single" w:color="auto"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2453" w:type="dxa"/>
            <w:gridSpan w:val="2"/>
            <w:tcBorders>
              <w:top w:val="single" w:color="auto" w:sz="4" w:space="0"/>
              <w:left w:val="nil"/>
              <w:bottom w:val="single" w:color="auto" w:sz="8" w:space="0"/>
              <w:right w:val="single" w:color="auto" w:sz="4" w:space="0"/>
            </w:tcBorders>
            <w:shd w:val="clear" w:color="auto" w:fill="FFFFFF"/>
            <w:noWrap w:val="0"/>
            <w:vAlign w:val="center"/>
          </w:tcPr>
          <w:p>
            <w:pPr>
              <w:widowControl/>
              <w:autoSpaceDE/>
              <w:autoSpaceDN/>
              <w:adjustRightInd/>
              <w:rPr>
                <w:rFonts w:ascii="宋体" w:hAnsi="宋体" w:cs="Arial"/>
                <w:color w:val="000000"/>
                <w:sz w:val="20"/>
              </w:rPr>
            </w:pPr>
          </w:p>
        </w:tc>
        <w:tc>
          <w:tcPr>
            <w:tcW w:w="1984" w:type="dxa"/>
            <w:tcBorders>
              <w:top w:val="single" w:color="auto" w:sz="4" w:space="0"/>
              <w:left w:val="nil"/>
              <w:bottom w:val="single" w:color="auto" w:sz="8"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2127" w:type="dxa"/>
            <w:tcBorders>
              <w:top w:val="single" w:color="auto" w:sz="4" w:space="0"/>
              <w:left w:val="nil"/>
              <w:bottom w:val="single" w:color="auto" w:sz="8"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2129" w:type="dxa"/>
            <w:tcBorders>
              <w:top w:val="single" w:color="auto" w:sz="4" w:space="0"/>
              <w:left w:val="nil"/>
              <w:bottom w:val="single" w:color="auto" w:sz="8"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tblCellMar>
            <w:top w:w="0" w:type="dxa"/>
            <w:left w:w="108" w:type="dxa"/>
            <w:bottom w:w="0" w:type="dxa"/>
            <w:right w:w="108" w:type="dxa"/>
          </w:tblCellMar>
        </w:tblPrEx>
        <w:trPr>
          <w:trHeight w:val="282" w:hRule="atLeast"/>
        </w:trPr>
        <w:tc>
          <w:tcPr>
            <w:tcW w:w="1248" w:type="dxa"/>
            <w:gridSpan w:val="3"/>
            <w:tcBorders>
              <w:top w:val="single" w:color="auto" w:sz="4" w:space="0"/>
              <w:left w:val="single" w:color="auto" w:sz="4" w:space="0"/>
              <w:bottom w:val="single" w:color="auto" w:sz="8" w:space="0"/>
              <w:right w:val="single" w:color="auto"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2453" w:type="dxa"/>
            <w:gridSpan w:val="2"/>
            <w:tcBorders>
              <w:top w:val="single" w:color="auto" w:sz="4" w:space="0"/>
              <w:left w:val="nil"/>
              <w:bottom w:val="single" w:color="auto" w:sz="8" w:space="0"/>
              <w:right w:val="single" w:color="auto" w:sz="4" w:space="0"/>
            </w:tcBorders>
            <w:shd w:val="clear" w:color="auto" w:fill="FFFFFF"/>
            <w:noWrap w:val="0"/>
            <w:vAlign w:val="center"/>
          </w:tcPr>
          <w:p>
            <w:pPr>
              <w:widowControl/>
              <w:autoSpaceDE/>
              <w:autoSpaceDN/>
              <w:adjustRightInd/>
              <w:rPr>
                <w:rFonts w:ascii="宋体" w:hAnsi="宋体" w:cs="Arial"/>
                <w:color w:val="000000"/>
                <w:sz w:val="20"/>
              </w:rPr>
            </w:pPr>
          </w:p>
        </w:tc>
        <w:tc>
          <w:tcPr>
            <w:tcW w:w="1984" w:type="dxa"/>
            <w:tcBorders>
              <w:top w:val="single" w:color="auto" w:sz="4" w:space="0"/>
              <w:left w:val="nil"/>
              <w:bottom w:val="single" w:color="auto" w:sz="8" w:space="0"/>
              <w:right w:val="single" w:color="auto" w:sz="4" w:space="0"/>
            </w:tcBorders>
            <w:shd w:val="clear" w:color="auto" w:fill="FFFFFF"/>
            <w:noWrap w:val="0"/>
            <w:vAlign w:val="center"/>
          </w:tcPr>
          <w:p>
            <w:pPr>
              <w:widowControl/>
              <w:autoSpaceDE/>
              <w:autoSpaceDN/>
              <w:adjustRightInd/>
              <w:jc w:val="right"/>
              <w:rPr>
                <w:rFonts w:hint="eastAsia" w:ascii="宋体" w:hAnsi="宋体" w:cs="Arial"/>
                <w:color w:val="000000"/>
                <w:sz w:val="20"/>
              </w:rPr>
            </w:pPr>
          </w:p>
        </w:tc>
        <w:tc>
          <w:tcPr>
            <w:tcW w:w="2127" w:type="dxa"/>
            <w:tcBorders>
              <w:top w:val="single" w:color="auto" w:sz="4" w:space="0"/>
              <w:left w:val="nil"/>
              <w:bottom w:val="single" w:color="auto" w:sz="8"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p>
        </w:tc>
        <w:tc>
          <w:tcPr>
            <w:tcW w:w="2129" w:type="dxa"/>
            <w:tcBorders>
              <w:top w:val="single" w:color="auto" w:sz="4" w:space="0"/>
              <w:left w:val="nil"/>
              <w:bottom w:val="single" w:color="auto" w:sz="8"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p>
        </w:tc>
      </w:tr>
      <w:tr>
        <w:tblPrEx>
          <w:tblCellMar>
            <w:top w:w="0" w:type="dxa"/>
            <w:left w:w="108" w:type="dxa"/>
            <w:bottom w:w="0" w:type="dxa"/>
            <w:right w:w="108" w:type="dxa"/>
          </w:tblCellMar>
        </w:tblPrEx>
        <w:trPr>
          <w:trHeight w:val="282" w:hRule="atLeast"/>
        </w:trPr>
        <w:tc>
          <w:tcPr>
            <w:tcW w:w="9941" w:type="dxa"/>
            <w:gridSpan w:val="8"/>
            <w:tcBorders>
              <w:top w:val="single" w:color="auto" w:sz="8" w:space="0"/>
              <w:left w:val="nil"/>
              <w:bottom w:val="nil"/>
              <w:right w:val="nil"/>
            </w:tcBorders>
            <w:shd w:val="clear" w:color="auto" w:fill="FFFFFF"/>
            <w:noWrap w:val="0"/>
            <w:vAlign w:val="bottom"/>
          </w:tcPr>
          <w:p>
            <w:pPr>
              <w:widowControl/>
              <w:autoSpaceDE/>
              <w:autoSpaceDN/>
              <w:adjustRightInd/>
              <w:rPr>
                <w:rFonts w:hint="eastAsia" w:ascii="宋体" w:hAnsi="宋体" w:cs="Arial"/>
                <w:color w:val="000000"/>
                <w:sz w:val="20"/>
              </w:rPr>
            </w:pPr>
            <w:r>
              <w:rPr>
                <w:rFonts w:hint="eastAsia" w:ascii="宋体" w:hAnsi="宋体" w:cs="Arial"/>
                <w:color w:val="000000"/>
                <w:sz w:val="20"/>
              </w:rPr>
              <w:t>注：本表反映部门本年度一般公共预算财政拨款支出情况。</w:t>
            </w:r>
          </w:p>
          <w:p>
            <w:pPr>
              <w:widowControl/>
              <w:autoSpaceDE/>
              <w:autoSpaceDN/>
              <w:adjustRightInd/>
              <w:rPr>
                <w:rFonts w:ascii="宋体" w:hAnsi="宋体" w:cs="Arial"/>
                <w:color w:val="000000"/>
                <w:sz w:val="20"/>
              </w:rPr>
            </w:pPr>
          </w:p>
        </w:tc>
      </w:tr>
    </w:tbl>
    <w:p>
      <w:pPr>
        <w:sectPr>
          <w:headerReference r:id="rId5" w:type="default"/>
          <w:pgSz w:w="11906" w:h="16840"/>
          <w:pgMar w:top="1134" w:right="1021" w:bottom="1134" w:left="1021" w:header="0" w:footer="510" w:gutter="0"/>
          <w:lnNumType w:countBy="0" w:distance="360"/>
          <w:cols w:space="720" w:num="1"/>
          <w:docGrid w:linePitch="326" w:charSpace="0"/>
        </w:sectPr>
      </w:pPr>
    </w:p>
    <w:p/>
    <w:tbl>
      <w:tblPr>
        <w:tblStyle w:val="14"/>
        <w:tblW w:w="14757" w:type="dxa"/>
        <w:tblInd w:w="93" w:type="dxa"/>
        <w:shd w:val="clear" w:color="auto" w:fill="FFFFFF"/>
        <w:tblLayout w:type="fixed"/>
        <w:tblCellMar>
          <w:top w:w="0" w:type="dxa"/>
          <w:left w:w="108" w:type="dxa"/>
          <w:bottom w:w="0" w:type="dxa"/>
          <w:right w:w="108" w:type="dxa"/>
        </w:tblCellMar>
      </w:tblPr>
      <w:tblGrid>
        <w:gridCol w:w="866"/>
        <w:gridCol w:w="2126"/>
        <w:gridCol w:w="851"/>
        <w:gridCol w:w="987"/>
        <w:gridCol w:w="855"/>
        <w:gridCol w:w="1843"/>
        <w:gridCol w:w="992"/>
        <w:gridCol w:w="851"/>
        <w:gridCol w:w="850"/>
        <w:gridCol w:w="2552"/>
        <w:gridCol w:w="538"/>
        <w:gridCol w:w="454"/>
        <w:gridCol w:w="992"/>
      </w:tblGrid>
      <w:tr>
        <w:tblPrEx>
          <w:shd w:val="clear" w:color="auto" w:fill="FFFFFF"/>
          <w:tblCellMar>
            <w:top w:w="0" w:type="dxa"/>
            <w:left w:w="108" w:type="dxa"/>
            <w:bottom w:w="0" w:type="dxa"/>
            <w:right w:w="108" w:type="dxa"/>
          </w:tblCellMar>
        </w:tblPrEx>
        <w:trPr>
          <w:gridAfter w:val="2"/>
          <w:wAfter w:w="1446" w:type="dxa"/>
          <w:trHeight w:val="549" w:hRule="atLeast"/>
        </w:trPr>
        <w:tc>
          <w:tcPr>
            <w:tcW w:w="13311" w:type="dxa"/>
            <w:gridSpan w:val="11"/>
            <w:tcBorders>
              <w:top w:val="nil"/>
              <w:left w:val="nil"/>
              <w:bottom w:val="nil"/>
              <w:right w:val="nil"/>
            </w:tcBorders>
            <w:shd w:val="clear" w:color="auto" w:fill="FFFFFF"/>
            <w:noWrap w:val="0"/>
            <w:vAlign w:val="bottom"/>
          </w:tcPr>
          <w:p>
            <w:pPr>
              <w:pStyle w:val="3"/>
              <w:ind w:left="0" w:firstLine="2160" w:firstLineChars="450"/>
              <w:rPr>
                <w:lang w:val="en-US" w:eastAsia="zh-CN"/>
              </w:rPr>
            </w:pPr>
            <w:bookmarkStart w:id="7" w:name="_Toc49239086"/>
            <w:r>
              <w:rPr>
                <w:lang w:val="en-US" w:eastAsia="zh-CN"/>
              </w:rPr>
              <w:t>六、一般公共预算财政拨款</w:t>
            </w:r>
            <w:r>
              <w:rPr>
                <w:rFonts w:hint="eastAsia"/>
                <w:lang w:val="en-US" w:eastAsia="zh-CN"/>
              </w:rPr>
              <w:t>支出</w:t>
            </w:r>
            <w:r>
              <w:rPr>
                <w:lang w:val="en-US" w:eastAsia="zh-CN"/>
              </w:rPr>
              <w:t>决算表（二）</w:t>
            </w:r>
            <w:bookmarkEnd w:id="7"/>
          </w:p>
        </w:tc>
      </w:tr>
      <w:tr>
        <w:tblPrEx>
          <w:shd w:val="clear" w:color="auto" w:fill="auto"/>
          <w:tblCellMar>
            <w:top w:w="0" w:type="dxa"/>
            <w:left w:w="108" w:type="dxa"/>
            <w:bottom w:w="0" w:type="dxa"/>
            <w:right w:w="108" w:type="dxa"/>
          </w:tblCellMar>
        </w:tblPrEx>
        <w:trPr>
          <w:trHeight w:val="260" w:hRule="atLeast"/>
        </w:trPr>
        <w:tc>
          <w:tcPr>
            <w:tcW w:w="866" w:type="dxa"/>
            <w:tcBorders>
              <w:top w:val="nil"/>
              <w:left w:val="nil"/>
              <w:bottom w:val="nil"/>
              <w:right w:val="nil"/>
            </w:tcBorders>
            <w:shd w:val="clear" w:color="auto" w:fill="auto"/>
            <w:noWrap w:val="0"/>
            <w:vAlign w:val="bottom"/>
          </w:tcPr>
          <w:p>
            <w:pPr>
              <w:widowControl/>
              <w:autoSpaceDE/>
              <w:autoSpaceDN/>
              <w:adjustRightInd/>
              <w:rPr>
                <w:rFonts w:ascii="宋体" w:hAnsi="宋体" w:cs="Arial"/>
                <w:color w:val="000000"/>
                <w:sz w:val="20"/>
              </w:rPr>
            </w:pPr>
          </w:p>
        </w:tc>
        <w:tc>
          <w:tcPr>
            <w:tcW w:w="2126" w:type="dxa"/>
            <w:tcBorders>
              <w:top w:val="nil"/>
              <w:left w:val="nil"/>
              <w:bottom w:val="nil"/>
              <w:right w:val="nil"/>
            </w:tcBorders>
            <w:shd w:val="clear" w:color="auto" w:fill="auto"/>
            <w:noWrap w:val="0"/>
            <w:vAlign w:val="bottom"/>
          </w:tcPr>
          <w:p>
            <w:pPr>
              <w:widowControl/>
              <w:autoSpaceDE/>
              <w:autoSpaceDN/>
              <w:adjustRightInd/>
              <w:rPr>
                <w:rFonts w:ascii="Arial" w:hAnsi="Arial" w:cs="Arial"/>
                <w:color w:val="000000"/>
                <w:sz w:val="20"/>
              </w:rPr>
            </w:pPr>
          </w:p>
        </w:tc>
        <w:tc>
          <w:tcPr>
            <w:tcW w:w="851" w:type="dxa"/>
            <w:tcBorders>
              <w:top w:val="nil"/>
              <w:left w:val="nil"/>
              <w:bottom w:val="nil"/>
              <w:right w:val="nil"/>
            </w:tcBorders>
            <w:shd w:val="clear" w:color="auto" w:fill="auto"/>
            <w:noWrap w:val="0"/>
            <w:vAlign w:val="bottom"/>
          </w:tcPr>
          <w:p>
            <w:pPr>
              <w:widowControl/>
              <w:autoSpaceDE/>
              <w:autoSpaceDN/>
              <w:adjustRightInd/>
              <w:rPr>
                <w:rFonts w:ascii="Arial" w:hAnsi="Arial" w:cs="Arial"/>
                <w:color w:val="000000"/>
                <w:sz w:val="20"/>
              </w:rPr>
            </w:pPr>
          </w:p>
        </w:tc>
        <w:tc>
          <w:tcPr>
            <w:tcW w:w="987" w:type="dxa"/>
            <w:tcBorders>
              <w:top w:val="nil"/>
              <w:left w:val="nil"/>
              <w:bottom w:val="nil"/>
              <w:right w:val="nil"/>
            </w:tcBorders>
            <w:shd w:val="clear" w:color="auto" w:fill="auto"/>
            <w:noWrap w:val="0"/>
            <w:vAlign w:val="bottom"/>
          </w:tcPr>
          <w:p>
            <w:pPr>
              <w:widowControl/>
              <w:autoSpaceDE/>
              <w:autoSpaceDN/>
              <w:adjustRightInd/>
              <w:rPr>
                <w:rFonts w:ascii="Arial" w:hAnsi="Arial" w:cs="Arial"/>
                <w:color w:val="000000"/>
                <w:sz w:val="20"/>
              </w:rPr>
            </w:pPr>
          </w:p>
        </w:tc>
        <w:tc>
          <w:tcPr>
            <w:tcW w:w="855" w:type="dxa"/>
            <w:tcBorders>
              <w:top w:val="nil"/>
              <w:left w:val="nil"/>
              <w:bottom w:val="nil"/>
              <w:right w:val="nil"/>
            </w:tcBorders>
            <w:shd w:val="clear" w:color="auto" w:fill="auto"/>
            <w:noWrap w:val="0"/>
            <w:vAlign w:val="bottom"/>
          </w:tcPr>
          <w:p>
            <w:pPr>
              <w:widowControl/>
              <w:autoSpaceDE/>
              <w:autoSpaceDN/>
              <w:adjustRightInd/>
              <w:rPr>
                <w:rFonts w:ascii="Arial" w:hAnsi="Arial" w:cs="Arial"/>
                <w:color w:val="000000"/>
                <w:sz w:val="20"/>
              </w:rPr>
            </w:pPr>
          </w:p>
        </w:tc>
        <w:tc>
          <w:tcPr>
            <w:tcW w:w="1843" w:type="dxa"/>
            <w:tcBorders>
              <w:top w:val="nil"/>
              <w:left w:val="nil"/>
              <w:bottom w:val="nil"/>
              <w:right w:val="nil"/>
            </w:tcBorders>
            <w:shd w:val="clear" w:color="auto" w:fill="auto"/>
            <w:noWrap w:val="0"/>
            <w:vAlign w:val="bottom"/>
          </w:tcPr>
          <w:p>
            <w:pPr>
              <w:widowControl/>
              <w:autoSpaceDE/>
              <w:autoSpaceDN/>
              <w:adjustRightInd/>
              <w:jc w:val="center"/>
              <w:rPr>
                <w:rFonts w:ascii="宋体" w:hAnsi="宋体" w:cs="Arial"/>
                <w:color w:val="000000"/>
                <w:sz w:val="20"/>
              </w:rPr>
            </w:pPr>
          </w:p>
        </w:tc>
        <w:tc>
          <w:tcPr>
            <w:tcW w:w="992" w:type="dxa"/>
            <w:tcBorders>
              <w:top w:val="nil"/>
              <w:left w:val="nil"/>
              <w:bottom w:val="nil"/>
              <w:right w:val="nil"/>
            </w:tcBorders>
            <w:shd w:val="clear" w:color="auto" w:fill="auto"/>
            <w:noWrap w:val="0"/>
            <w:vAlign w:val="bottom"/>
          </w:tcPr>
          <w:p>
            <w:pPr>
              <w:widowControl/>
              <w:autoSpaceDE/>
              <w:autoSpaceDN/>
              <w:adjustRightInd/>
              <w:rPr>
                <w:rFonts w:ascii="Arial" w:hAnsi="Arial" w:cs="Arial"/>
                <w:color w:val="000000"/>
                <w:sz w:val="20"/>
              </w:rPr>
            </w:pPr>
          </w:p>
        </w:tc>
        <w:tc>
          <w:tcPr>
            <w:tcW w:w="851" w:type="dxa"/>
            <w:tcBorders>
              <w:top w:val="nil"/>
              <w:left w:val="nil"/>
              <w:bottom w:val="nil"/>
              <w:right w:val="nil"/>
            </w:tcBorders>
            <w:shd w:val="clear" w:color="auto" w:fill="auto"/>
            <w:noWrap w:val="0"/>
            <w:vAlign w:val="bottom"/>
          </w:tcPr>
          <w:p>
            <w:pPr>
              <w:widowControl/>
              <w:autoSpaceDE/>
              <w:autoSpaceDN/>
              <w:adjustRightInd/>
              <w:rPr>
                <w:rFonts w:ascii="Arial" w:hAnsi="Arial" w:cs="Arial"/>
                <w:color w:val="000000"/>
                <w:sz w:val="20"/>
              </w:rPr>
            </w:pPr>
          </w:p>
        </w:tc>
        <w:tc>
          <w:tcPr>
            <w:tcW w:w="850" w:type="dxa"/>
            <w:tcBorders>
              <w:top w:val="nil"/>
              <w:left w:val="nil"/>
              <w:bottom w:val="nil"/>
              <w:right w:val="nil"/>
            </w:tcBorders>
            <w:shd w:val="clear" w:color="auto" w:fill="auto"/>
            <w:noWrap w:val="0"/>
            <w:vAlign w:val="bottom"/>
          </w:tcPr>
          <w:p>
            <w:pPr>
              <w:widowControl/>
              <w:autoSpaceDE/>
              <w:autoSpaceDN/>
              <w:adjustRightInd/>
              <w:rPr>
                <w:rFonts w:ascii="Arial" w:hAnsi="Arial" w:cs="Arial"/>
                <w:color w:val="000000"/>
                <w:sz w:val="20"/>
              </w:rPr>
            </w:pPr>
          </w:p>
        </w:tc>
        <w:tc>
          <w:tcPr>
            <w:tcW w:w="2552" w:type="dxa"/>
            <w:tcBorders>
              <w:top w:val="nil"/>
              <w:left w:val="nil"/>
              <w:bottom w:val="nil"/>
              <w:right w:val="nil"/>
            </w:tcBorders>
            <w:shd w:val="clear" w:color="auto" w:fill="auto"/>
            <w:noWrap w:val="0"/>
            <w:vAlign w:val="bottom"/>
          </w:tcPr>
          <w:p>
            <w:pPr>
              <w:widowControl/>
              <w:autoSpaceDE/>
              <w:autoSpaceDN/>
              <w:adjustRightInd/>
              <w:rPr>
                <w:rFonts w:ascii="Arial" w:hAnsi="Arial" w:cs="Arial"/>
                <w:color w:val="000000"/>
                <w:sz w:val="20"/>
              </w:rPr>
            </w:pPr>
          </w:p>
        </w:tc>
        <w:tc>
          <w:tcPr>
            <w:tcW w:w="1984" w:type="dxa"/>
            <w:gridSpan w:val="3"/>
            <w:tcBorders>
              <w:top w:val="nil"/>
              <w:left w:val="nil"/>
              <w:bottom w:val="single" w:color="000000" w:sz="4" w:space="0"/>
              <w:right w:val="nil"/>
            </w:tcBorders>
            <w:shd w:val="clear" w:color="auto" w:fill="auto"/>
            <w:noWrap w:val="0"/>
            <w:vAlign w:val="bottom"/>
          </w:tcPr>
          <w:p>
            <w:pPr>
              <w:widowControl/>
              <w:autoSpaceDE/>
              <w:autoSpaceDN/>
              <w:adjustRightInd/>
              <w:rPr>
                <w:rFonts w:ascii="宋体" w:hAnsi="宋体" w:cs="Arial"/>
                <w:color w:val="000000"/>
                <w:sz w:val="20"/>
              </w:rPr>
            </w:pPr>
            <w:r>
              <w:rPr>
                <w:rFonts w:hint="eastAsia" w:ascii="宋体" w:hAnsi="宋体" w:cs="Arial"/>
                <w:color w:val="000000"/>
                <w:sz w:val="20"/>
              </w:rPr>
              <w:t>金额单位：元</w:t>
            </w:r>
          </w:p>
        </w:tc>
      </w:tr>
      <w:tr>
        <w:tblPrEx>
          <w:shd w:val="clear" w:color="auto" w:fill="auto"/>
          <w:tblCellMar>
            <w:top w:w="0" w:type="dxa"/>
            <w:left w:w="108" w:type="dxa"/>
            <w:bottom w:w="0" w:type="dxa"/>
            <w:right w:w="108" w:type="dxa"/>
          </w:tblCellMar>
        </w:tblPrEx>
        <w:trPr>
          <w:trHeight w:val="6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经济分类科目编码</w:t>
            </w:r>
          </w:p>
        </w:tc>
        <w:tc>
          <w:tcPr>
            <w:tcW w:w="2126"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科目名称</w:t>
            </w:r>
          </w:p>
        </w:tc>
        <w:tc>
          <w:tcPr>
            <w:tcW w:w="851"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金额</w:t>
            </w:r>
          </w:p>
        </w:tc>
        <w:tc>
          <w:tcPr>
            <w:tcW w:w="987"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其中：</w:t>
            </w:r>
          </w:p>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基本</w:t>
            </w:r>
          </w:p>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支出</w:t>
            </w:r>
          </w:p>
        </w:tc>
        <w:tc>
          <w:tcPr>
            <w:tcW w:w="855"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经济分类科目编码</w:t>
            </w:r>
          </w:p>
        </w:tc>
        <w:tc>
          <w:tcPr>
            <w:tcW w:w="1843"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科目名称</w:t>
            </w:r>
          </w:p>
        </w:tc>
        <w:tc>
          <w:tcPr>
            <w:tcW w:w="992"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金额</w:t>
            </w:r>
          </w:p>
        </w:tc>
        <w:tc>
          <w:tcPr>
            <w:tcW w:w="851"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其中：</w:t>
            </w:r>
          </w:p>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基本</w:t>
            </w:r>
          </w:p>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支出</w:t>
            </w:r>
          </w:p>
        </w:tc>
        <w:tc>
          <w:tcPr>
            <w:tcW w:w="850"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经济分类科目编码</w:t>
            </w:r>
          </w:p>
        </w:tc>
        <w:tc>
          <w:tcPr>
            <w:tcW w:w="2552"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科目名称</w:t>
            </w:r>
          </w:p>
        </w:tc>
        <w:tc>
          <w:tcPr>
            <w:tcW w:w="992"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金额</w:t>
            </w: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其中：</w:t>
            </w:r>
          </w:p>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基本</w:t>
            </w:r>
          </w:p>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支出</w:t>
            </w:r>
          </w:p>
        </w:tc>
      </w:tr>
      <w:tr>
        <w:tblPrEx>
          <w:shd w:val="clear" w:color="auto" w:fill="auto"/>
          <w:tblCellMar>
            <w:top w:w="0" w:type="dxa"/>
            <w:left w:w="108" w:type="dxa"/>
            <w:bottom w:w="0" w:type="dxa"/>
            <w:right w:w="108" w:type="dxa"/>
          </w:tblCellMar>
        </w:tblPrEx>
        <w:trPr>
          <w:trHeight w:val="323" w:hRule="atLeast"/>
        </w:trPr>
        <w:tc>
          <w:tcPr>
            <w:tcW w:w="866" w:type="dxa"/>
            <w:tcBorders>
              <w:top w:val="nil"/>
              <w:left w:val="single" w:color="000000" w:sz="4" w:space="0"/>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301</w:t>
            </w:r>
          </w:p>
        </w:tc>
        <w:tc>
          <w:tcPr>
            <w:tcW w:w="2126"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工资福利支出</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b/>
                <w:bCs/>
                <w:color w:val="000000"/>
                <w:sz w:val="13"/>
                <w:szCs w:val="13"/>
              </w:rPr>
              <w:t>11,365,634.30</w:t>
            </w:r>
          </w:p>
        </w:tc>
        <w:tc>
          <w:tcPr>
            <w:tcW w:w="98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b/>
                <w:bCs/>
                <w:color w:val="000000"/>
                <w:sz w:val="13"/>
                <w:szCs w:val="13"/>
              </w:rPr>
              <w:t>11,365,634.30</w:t>
            </w:r>
          </w:p>
        </w:tc>
        <w:tc>
          <w:tcPr>
            <w:tcW w:w="855"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302</w:t>
            </w:r>
          </w:p>
        </w:tc>
        <w:tc>
          <w:tcPr>
            <w:tcW w:w="1843"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商品和服务支出</w:t>
            </w: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b/>
                <w:bCs/>
                <w:color w:val="000000"/>
                <w:sz w:val="13"/>
                <w:szCs w:val="13"/>
              </w:rPr>
              <w:t>2,838,341.50</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b/>
                <w:bCs/>
                <w:color w:val="000000"/>
                <w:sz w:val="13"/>
                <w:szCs w:val="13"/>
              </w:rPr>
              <w:t>1,814,850.00</w:t>
            </w:r>
          </w:p>
        </w:tc>
        <w:tc>
          <w:tcPr>
            <w:tcW w:w="850"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309</w:t>
            </w:r>
          </w:p>
        </w:tc>
        <w:tc>
          <w:tcPr>
            <w:tcW w:w="2552"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资本性支出（基本建设）</w:t>
            </w:r>
          </w:p>
        </w:tc>
        <w:tc>
          <w:tcPr>
            <w:tcW w:w="992"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w:t>
            </w:r>
          </w:p>
        </w:tc>
      </w:tr>
      <w:tr>
        <w:tblPrEx>
          <w:shd w:val="clear" w:color="auto" w:fill="auto"/>
          <w:tblCellMar>
            <w:top w:w="0" w:type="dxa"/>
            <w:left w:w="108" w:type="dxa"/>
            <w:bottom w:w="0" w:type="dxa"/>
            <w:right w:w="108" w:type="dxa"/>
          </w:tblCellMar>
        </w:tblPrEx>
        <w:trPr>
          <w:trHeight w:val="323" w:hRule="atLeast"/>
        </w:trPr>
        <w:tc>
          <w:tcPr>
            <w:tcW w:w="866" w:type="dxa"/>
            <w:tcBorders>
              <w:top w:val="nil"/>
              <w:left w:val="single" w:color="000000" w:sz="4" w:space="0"/>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30101</w:t>
            </w:r>
          </w:p>
        </w:tc>
        <w:tc>
          <w:tcPr>
            <w:tcW w:w="2126"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基本工资</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3,239,021.89</w:t>
            </w:r>
          </w:p>
        </w:tc>
        <w:tc>
          <w:tcPr>
            <w:tcW w:w="98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3,239,021.89</w:t>
            </w:r>
          </w:p>
        </w:tc>
        <w:tc>
          <w:tcPr>
            <w:tcW w:w="855"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30201</w:t>
            </w:r>
          </w:p>
        </w:tc>
        <w:tc>
          <w:tcPr>
            <w:tcW w:w="1843"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办公费</w:t>
            </w: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335,251.85</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335,251.85</w:t>
            </w:r>
          </w:p>
        </w:tc>
        <w:tc>
          <w:tcPr>
            <w:tcW w:w="850"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30901</w:t>
            </w:r>
          </w:p>
        </w:tc>
        <w:tc>
          <w:tcPr>
            <w:tcW w:w="2552"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房屋构筑物构建</w:t>
            </w:r>
          </w:p>
        </w:tc>
        <w:tc>
          <w:tcPr>
            <w:tcW w:w="992"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w:t>
            </w:r>
          </w:p>
        </w:tc>
      </w:tr>
      <w:tr>
        <w:tblPrEx>
          <w:shd w:val="clear" w:color="auto" w:fill="auto"/>
          <w:tblCellMar>
            <w:top w:w="0" w:type="dxa"/>
            <w:left w:w="108" w:type="dxa"/>
            <w:bottom w:w="0" w:type="dxa"/>
            <w:right w:w="108" w:type="dxa"/>
          </w:tblCellMar>
        </w:tblPrEx>
        <w:trPr>
          <w:trHeight w:val="323" w:hRule="atLeast"/>
        </w:trPr>
        <w:tc>
          <w:tcPr>
            <w:tcW w:w="866" w:type="dxa"/>
            <w:tcBorders>
              <w:top w:val="nil"/>
              <w:left w:val="single" w:color="000000" w:sz="4" w:space="0"/>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30102</w:t>
            </w:r>
          </w:p>
        </w:tc>
        <w:tc>
          <w:tcPr>
            <w:tcW w:w="2126"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津贴补贴</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677,039.62</w:t>
            </w:r>
          </w:p>
        </w:tc>
        <w:tc>
          <w:tcPr>
            <w:tcW w:w="98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677,039.62</w:t>
            </w:r>
          </w:p>
        </w:tc>
        <w:tc>
          <w:tcPr>
            <w:tcW w:w="855"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30202</w:t>
            </w:r>
          </w:p>
        </w:tc>
        <w:tc>
          <w:tcPr>
            <w:tcW w:w="1843"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印刷费</w:t>
            </w: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850"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30902</w:t>
            </w:r>
          </w:p>
        </w:tc>
        <w:tc>
          <w:tcPr>
            <w:tcW w:w="2552"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办公设备购置</w:t>
            </w:r>
          </w:p>
        </w:tc>
        <w:tc>
          <w:tcPr>
            <w:tcW w:w="992"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w:t>
            </w:r>
          </w:p>
        </w:tc>
      </w:tr>
      <w:tr>
        <w:tblPrEx>
          <w:shd w:val="clear" w:color="auto" w:fill="auto"/>
          <w:tblCellMar>
            <w:top w:w="0" w:type="dxa"/>
            <w:left w:w="108" w:type="dxa"/>
            <w:bottom w:w="0" w:type="dxa"/>
            <w:right w:w="108" w:type="dxa"/>
          </w:tblCellMar>
        </w:tblPrEx>
        <w:trPr>
          <w:trHeight w:val="323" w:hRule="atLeast"/>
        </w:trPr>
        <w:tc>
          <w:tcPr>
            <w:tcW w:w="866" w:type="dxa"/>
            <w:tcBorders>
              <w:top w:val="nil"/>
              <w:left w:val="single" w:color="000000" w:sz="4" w:space="0"/>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30103</w:t>
            </w:r>
          </w:p>
        </w:tc>
        <w:tc>
          <w:tcPr>
            <w:tcW w:w="2126"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奖金</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2,515,925.00</w:t>
            </w:r>
          </w:p>
        </w:tc>
        <w:tc>
          <w:tcPr>
            <w:tcW w:w="98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2,515,925.00</w:t>
            </w:r>
          </w:p>
        </w:tc>
        <w:tc>
          <w:tcPr>
            <w:tcW w:w="855"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30203</w:t>
            </w:r>
          </w:p>
        </w:tc>
        <w:tc>
          <w:tcPr>
            <w:tcW w:w="1843"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咨询费</w:t>
            </w: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850"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30903</w:t>
            </w:r>
          </w:p>
        </w:tc>
        <w:tc>
          <w:tcPr>
            <w:tcW w:w="2552"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专用设备购置</w:t>
            </w:r>
          </w:p>
        </w:tc>
        <w:tc>
          <w:tcPr>
            <w:tcW w:w="992"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w:t>
            </w:r>
          </w:p>
        </w:tc>
      </w:tr>
      <w:tr>
        <w:tblPrEx>
          <w:shd w:val="clear" w:color="auto" w:fill="auto"/>
          <w:tblCellMar>
            <w:top w:w="0" w:type="dxa"/>
            <w:left w:w="108" w:type="dxa"/>
            <w:bottom w:w="0" w:type="dxa"/>
            <w:right w:w="108" w:type="dxa"/>
          </w:tblCellMar>
        </w:tblPrEx>
        <w:trPr>
          <w:trHeight w:val="323" w:hRule="atLeast"/>
        </w:trPr>
        <w:tc>
          <w:tcPr>
            <w:tcW w:w="866" w:type="dxa"/>
            <w:tcBorders>
              <w:top w:val="nil"/>
              <w:left w:val="single" w:color="000000" w:sz="4" w:space="0"/>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30106</w:t>
            </w:r>
          </w:p>
        </w:tc>
        <w:tc>
          <w:tcPr>
            <w:tcW w:w="2126"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伙食补助费</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98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855"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30204</w:t>
            </w:r>
          </w:p>
        </w:tc>
        <w:tc>
          <w:tcPr>
            <w:tcW w:w="1843"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手续费</w:t>
            </w: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850"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30905</w:t>
            </w:r>
          </w:p>
        </w:tc>
        <w:tc>
          <w:tcPr>
            <w:tcW w:w="2552"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基础设施建设</w:t>
            </w:r>
          </w:p>
        </w:tc>
        <w:tc>
          <w:tcPr>
            <w:tcW w:w="992"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w:t>
            </w:r>
          </w:p>
        </w:tc>
      </w:tr>
      <w:tr>
        <w:tblPrEx>
          <w:shd w:val="clear" w:color="auto" w:fill="auto"/>
          <w:tblCellMar>
            <w:top w:w="0" w:type="dxa"/>
            <w:left w:w="108" w:type="dxa"/>
            <w:bottom w:w="0" w:type="dxa"/>
            <w:right w:w="108" w:type="dxa"/>
          </w:tblCellMar>
        </w:tblPrEx>
        <w:trPr>
          <w:trHeight w:val="323" w:hRule="atLeast"/>
        </w:trPr>
        <w:tc>
          <w:tcPr>
            <w:tcW w:w="866" w:type="dxa"/>
            <w:tcBorders>
              <w:top w:val="nil"/>
              <w:left w:val="single" w:color="000000" w:sz="4" w:space="0"/>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30107</w:t>
            </w:r>
          </w:p>
        </w:tc>
        <w:tc>
          <w:tcPr>
            <w:tcW w:w="2126"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绩效工资</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1,911,366.90</w:t>
            </w:r>
          </w:p>
        </w:tc>
        <w:tc>
          <w:tcPr>
            <w:tcW w:w="98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1,911,366.90</w:t>
            </w:r>
          </w:p>
        </w:tc>
        <w:tc>
          <w:tcPr>
            <w:tcW w:w="855"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30205</w:t>
            </w:r>
          </w:p>
        </w:tc>
        <w:tc>
          <w:tcPr>
            <w:tcW w:w="1843"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水费</w:t>
            </w: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39,496.38</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39,496.38</w:t>
            </w:r>
          </w:p>
        </w:tc>
        <w:tc>
          <w:tcPr>
            <w:tcW w:w="850"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30906</w:t>
            </w:r>
          </w:p>
        </w:tc>
        <w:tc>
          <w:tcPr>
            <w:tcW w:w="2552"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大型修缮</w:t>
            </w:r>
          </w:p>
        </w:tc>
        <w:tc>
          <w:tcPr>
            <w:tcW w:w="992"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w:t>
            </w:r>
          </w:p>
        </w:tc>
      </w:tr>
      <w:tr>
        <w:tblPrEx>
          <w:shd w:val="clear" w:color="auto" w:fill="auto"/>
          <w:tblCellMar>
            <w:top w:w="0" w:type="dxa"/>
            <w:left w:w="108" w:type="dxa"/>
            <w:bottom w:w="0" w:type="dxa"/>
            <w:right w:w="108" w:type="dxa"/>
          </w:tblCellMar>
        </w:tblPrEx>
        <w:trPr>
          <w:trHeight w:val="323" w:hRule="atLeast"/>
        </w:trPr>
        <w:tc>
          <w:tcPr>
            <w:tcW w:w="866" w:type="dxa"/>
            <w:tcBorders>
              <w:top w:val="nil"/>
              <w:left w:val="single" w:color="000000" w:sz="4" w:space="0"/>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30108</w:t>
            </w:r>
          </w:p>
        </w:tc>
        <w:tc>
          <w:tcPr>
            <w:tcW w:w="2126"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机关事业单位基本养老保险缴费</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947,196.48</w:t>
            </w:r>
          </w:p>
        </w:tc>
        <w:tc>
          <w:tcPr>
            <w:tcW w:w="98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947,196.48</w:t>
            </w:r>
          </w:p>
        </w:tc>
        <w:tc>
          <w:tcPr>
            <w:tcW w:w="855"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30206</w:t>
            </w:r>
          </w:p>
        </w:tc>
        <w:tc>
          <w:tcPr>
            <w:tcW w:w="1843"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电费</w:t>
            </w: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58,924.87</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58,924.87</w:t>
            </w:r>
          </w:p>
        </w:tc>
        <w:tc>
          <w:tcPr>
            <w:tcW w:w="850"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30907</w:t>
            </w:r>
          </w:p>
        </w:tc>
        <w:tc>
          <w:tcPr>
            <w:tcW w:w="2552"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信息网络及软件购置更新</w:t>
            </w:r>
          </w:p>
        </w:tc>
        <w:tc>
          <w:tcPr>
            <w:tcW w:w="992"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w:t>
            </w:r>
          </w:p>
        </w:tc>
      </w:tr>
      <w:tr>
        <w:tblPrEx>
          <w:shd w:val="clear" w:color="auto" w:fill="auto"/>
          <w:tblCellMar>
            <w:top w:w="0" w:type="dxa"/>
            <w:left w:w="108" w:type="dxa"/>
            <w:bottom w:w="0" w:type="dxa"/>
            <w:right w:w="108" w:type="dxa"/>
          </w:tblCellMar>
        </w:tblPrEx>
        <w:trPr>
          <w:trHeight w:val="490" w:hRule="atLeast"/>
        </w:trPr>
        <w:tc>
          <w:tcPr>
            <w:tcW w:w="866" w:type="dxa"/>
            <w:tcBorders>
              <w:top w:val="nil"/>
              <w:left w:val="single" w:color="000000" w:sz="4" w:space="0"/>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30109</w:t>
            </w:r>
          </w:p>
        </w:tc>
        <w:tc>
          <w:tcPr>
            <w:tcW w:w="2126"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职业年金缴费</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609,607.57</w:t>
            </w:r>
          </w:p>
        </w:tc>
        <w:tc>
          <w:tcPr>
            <w:tcW w:w="98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609,607.57</w:t>
            </w:r>
          </w:p>
        </w:tc>
        <w:tc>
          <w:tcPr>
            <w:tcW w:w="855"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30207</w:t>
            </w:r>
          </w:p>
        </w:tc>
        <w:tc>
          <w:tcPr>
            <w:tcW w:w="1843"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邮电费</w:t>
            </w: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9,000.00</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9,000.00</w:t>
            </w:r>
          </w:p>
        </w:tc>
        <w:tc>
          <w:tcPr>
            <w:tcW w:w="850"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30908</w:t>
            </w:r>
          </w:p>
        </w:tc>
        <w:tc>
          <w:tcPr>
            <w:tcW w:w="2552"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物资储备</w:t>
            </w:r>
          </w:p>
        </w:tc>
        <w:tc>
          <w:tcPr>
            <w:tcW w:w="992"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w:t>
            </w:r>
          </w:p>
        </w:tc>
      </w:tr>
      <w:tr>
        <w:tblPrEx>
          <w:shd w:val="clear" w:color="auto" w:fill="auto"/>
          <w:tblCellMar>
            <w:top w:w="0" w:type="dxa"/>
            <w:left w:w="108" w:type="dxa"/>
            <w:bottom w:w="0" w:type="dxa"/>
            <w:right w:w="108" w:type="dxa"/>
          </w:tblCellMar>
        </w:tblPrEx>
        <w:trPr>
          <w:trHeight w:val="323" w:hRule="atLeast"/>
        </w:trPr>
        <w:tc>
          <w:tcPr>
            <w:tcW w:w="866" w:type="dxa"/>
            <w:tcBorders>
              <w:top w:val="nil"/>
              <w:left w:val="single" w:color="000000" w:sz="4" w:space="0"/>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30110</w:t>
            </w:r>
          </w:p>
        </w:tc>
        <w:tc>
          <w:tcPr>
            <w:tcW w:w="2126"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职工基本医疗保险缴费</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459,754.30</w:t>
            </w:r>
          </w:p>
        </w:tc>
        <w:tc>
          <w:tcPr>
            <w:tcW w:w="98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459,754.30</w:t>
            </w:r>
          </w:p>
        </w:tc>
        <w:tc>
          <w:tcPr>
            <w:tcW w:w="855"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30208</w:t>
            </w:r>
          </w:p>
        </w:tc>
        <w:tc>
          <w:tcPr>
            <w:tcW w:w="1843"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取暖费</w:t>
            </w: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569,931.80</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569,931.80</w:t>
            </w:r>
          </w:p>
        </w:tc>
        <w:tc>
          <w:tcPr>
            <w:tcW w:w="850"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30913</w:t>
            </w:r>
          </w:p>
        </w:tc>
        <w:tc>
          <w:tcPr>
            <w:tcW w:w="2552"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公务用车购置</w:t>
            </w:r>
          </w:p>
        </w:tc>
        <w:tc>
          <w:tcPr>
            <w:tcW w:w="992"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w:t>
            </w:r>
          </w:p>
        </w:tc>
      </w:tr>
      <w:tr>
        <w:tblPrEx>
          <w:shd w:val="clear" w:color="auto" w:fill="auto"/>
          <w:tblCellMar>
            <w:top w:w="0" w:type="dxa"/>
            <w:left w:w="108" w:type="dxa"/>
            <w:bottom w:w="0" w:type="dxa"/>
            <w:right w:w="108" w:type="dxa"/>
          </w:tblCellMar>
        </w:tblPrEx>
        <w:trPr>
          <w:trHeight w:val="323" w:hRule="atLeast"/>
        </w:trPr>
        <w:tc>
          <w:tcPr>
            <w:tcW w:w="866" w:type="dxa"/>
            <w:tcBorders>
              <w:top w:val="nil"/>
              <w:left w:val="single" w:color="000000" w:sz="4" w:space="0"/>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30111</w:t>
            </w:r>
          </w:p>
        </w:tc>
        <w:tc>
          <w:tcPr>
            <w:tcW w:w="2126"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公务员医疗补助缴费</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214,384.50</w:t>
            </w:r>
          </w:p>
        </w:tc>
        <w:tc>
          <w:tcPr>
            <w:tcW w:w="98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214,384.50</w:t>
            </w:r>
          </w:p>
        </w:tc>
        <w:tc>
          <w:tcPr>
            <w:tcW w:w="855"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30209</w:t>
            </w:r>
          </w:p>
        </w:tc>
        <w:tc>
          <w:tcPr>
            <w:tcW w:w="1843"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物业管理费</w:t>
            </w: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850"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30919</w:t>
            </w:r>
          </w:p>
        </w:tc>
        <w:tc>
          <w:tcPr>
            <w:tcW w:w="2552"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其他交通工具购置</w:t>
            </w:r>
          </w:p>
        </w:tc>
        <w:tc>
          <w:tcPr>
            <w:tcW w:w="992"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w:t>
            </w:r>
          </w:p>
        </w:tc>
      </w:tr>
      <w:tr>
        <w:tblPrEx>
          <w:shd w:val="clear" w:color="auto" w:fill="auto"/>
          <w:tblCellMar>
            <w:top w:w="0" w:type="dxa"/>
            <w:left w:w="108" w:type="dxa"/>
            <w:bottom w:w="0" w:type="dxa"/>
            <w:right w:w="108" w:type="dxa"/>
          </w:tblCellMar>
        </w:tblPrEx>
        <w:trPr>
          <w:trHeight w:val="323" w:hRule="atLeast"/>
        </w:trPr>
        <w:tc>
          <w:tcPr>
            <w:tcW w:w="866" w:type="dxa"/>
            <w:tcBorders>
              <w:top w:val="nil"/>
              <w:left w:val="single" w:color="000000" w:sz="4" w:space="0"/>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30112</w:t>
            </w:r>
          </w:p>
        </w:tc>
        <w:tc>
          <w:tcPr>
            <w:tcW w:w="2126"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其他社会保障缴费</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53,704.04</w:t>
            </w:r>
          </w:p>
        </w:tc>
        <w:tc>
          <w:tcPr>
            <w:tcW w:w="98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53,704.04</w:t>
            </w:r>
          </w:p>
        </w:tc>
        <w:tc>
          <w:tcPr>
            <w:tcW w:w="855"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30211</w:t>
            </w:r>
          </w:p>
        </w:tc>
        <w:tc>
          <w:tcPr>
            <w:tcW w:w="1843"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差旅费</w:t>
            </w: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42,860.87</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42,860.87</w:t>
            </w:r>
          </w:p>
        </w:tc>
        <w:tc>
          <w:tcPr>
            <w:tcW w:w="850"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30921</w:t>
            </w:r>
          </w:p>
        </w:tc>
        <w:tc>
          <w:tcPr>
            <w:tcW w:w="2552"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文物和陈列品购置</w:t>
            </w:r>
          </w:p>
        </w:tc>
        <w:tc>
          <w:tcPr>
            <w:tcW w:w="992"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w:t>
            </w:r>
          </w:p>
        </w:tc>
      </w:tr>
      <w:tr>
        <w:tblPrEx>
          <w:shd w:val="clear" w:color="auto" w:fill="auto"/>
          <w:tblCellMar>
            <w:top w:w="0" w:type="dxa"/>
            <w:left w:w="108" w:type="dxa"/>
            <w:bottom w:w="0" w:type="dxa"/>
            <w:right w:w="108" w:type="dxa"/>
          </w:tblCellMar>
        </w:tblPrEx>
        <w:trPr>
          <w:trHeight w:val="323" w:hRule="atLeast"/>
        </w:trPr>
        <w:tc>
          <w:tcPr>
            <w:tcW w:w="866" w:type="dxa"/>
            <w:tcBorders>
              <w:top w:val="nil"/>
              <w:left w:val="single" w:color="000000" w:sz="4" w:space="0"/>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30113</w:t>
            </w:r>
          </w:p>
        </w:tc>
        <w:tc>
          <w:tcPr>
            <w:tcW w:w="2126"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住房公积金</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737,634.00</w:t>
            </w:r>
          </w:p>
        </w:tc>
        <w:tc>
          <w:tcPr>
            <w:tcW w:w="98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737,634.00</w:t>
            </w:r>
          </w:p>
        </w:tc>
        <w:tc>
          <w:tcPr>
            <w:tcW w:w="855"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30212</w:t>
            </w:r>
          </w:p>
        </w:tc>
        <w:tc>
          <w:tcPr>
            <w:tcW w:w="1843"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因公出国（境）费用</w:t>
            </w: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850"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30922</w:t>
            </w:r>
          </w:p>
        </w:tc>
        <w:tc>
          <w:tcPr>
            <w:tcW w:w="2552"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无形资产购置</w:t>
            </w:r>
          </w:p>
        </w:tc>
        <w:tc>
          <w:tcPr>
            <w:tcW w:w="992"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w:t>
            </w:r>
          </w:p>
        </w:tc>
      </w:tr>
      <w:tr>
        <w:tblPrEx>
          <w:shd w:val="clear" w:color="auto" w:fill="auto"/>
          <w:tblCellMar>
            <w:top w:w="0" w:type="dxa"/>
            <w:left w:w="108" w:type="dxa"/>
            <w:bottom w:w="0" w:type="dxa"/>
            <w:right w:w="108" w:type="dxa"/>
          </w:tblCellMar>
        </w:tblPrEx>
        <w:trPr>
          <w:trHeight w:val="323" w:hRule="atLeast"/>
        </w:trPr>
        <w:tc>
          <w:tcPr>
            <w:tcW w:w="866" w:type="dxa"/>
            <w:tcBorders>
              <w:top w:val="nil"/>
              <w:left w:val="single" w:color="000000" w:sz="4" w:space="0"/>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30114</w:t>
            </w:r>
          </w:p>
        </w:tc>
        <w:tc>
          <w:tcPr>
            <w:tcW w:w="2126"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医疗费</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98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855"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30213</w:t>
            </w:r>
          </w:p>
        </w:tc>
        <w:tc>
          <w:tcPr>
            <w:tcW w:w="1843"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维修（护）费</w:t>
            </w: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1,008,770.68</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95,279.18</w:t>
            </w:r>
          </w:p>
        </w:tc>
        <w:tc>
          <w:tcPr>
            <w:tcW w:w="850"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30999</w:t>
            </w:r>
          </w:p>
        </w:tc>
        <w:tc>
          <w:tcPr>
            <w:tcW w:w="2552"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其他资本性支出</w:t>
            </w:r>
          </w:p>
        </w:tc>
        <w:tc>
          <w:tcPr>
            <w:tcW w:w="992"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w:t>
            </w:r>
          </w:p>
        </w:tc>
      </w:tr>
      <w:tr>
        <w:tblPrEx>
          <w:shd w:val="clear" w:color="auto" w:fill="auto"/>
          <w:tblCellMar>
            <w:top w:w="0" w:type="dxa"/>
            <w:left w:w="108" w:type="dxa"/>
            <w:bottom w:w="0" w:type="dxa"/>
            <w:right w:w="108" w:type="dxa"/>
          </w:tblCellMar>
        </w:tblPrEx>
        <w:trPr>
          <w:trHeight w:val="323" w:hRule="atLeast"/>
        </w:trPr>
        <w:tc>
          <w:tcPr>
            <w:tcW w:w="866" w:type="dxa"/>
            <w:tcBorders>
              <w:top w:val="nil"/>
              <w:left w:val="single" w:color="000000" w:sz="4" w:space="0"/>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30199</w:t>
            </w:r>
          </w:p>
        </w:tc>
        <w:tc>
          <w:tcPr>
            <w:tcW w:w="2126"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其他工资福利支出</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98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855"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30214</w:t>
            </w:r>
          </w:p>
        </w:tc>
        <w:tc>
          <w:tcPr>
            <w:tcW w:w="1843"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租赁费</w:t>
            </w: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850"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310</w:t>
            </w:r>
          </w:p>
        </w:tc>
        <w:tc>
          <w:tcPr>
            <w:tcW w:w="2552" w:type="dxa"/>
            <w:tcBorders>
              <w:top w:val="nil"/>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资本性支出</w:t>
            </w:r>
          </w:p>
        </w:tc>
        <w:tc>
          <w:tcPr>
            <w:tcW w:w="992"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r>
              <w:rPr>
                <w:rFonts w:hint="eastAsia" w:cs="Arial"/>
                <w:b/>
                <w:bCs/>
                <w:color w:val="000000"/>
                <w:sz w:val="16"/>
                <w:szCs w:val="16"/>
              </w:rPr>
              <w:t>306,258.50</w:t>
            </w: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r>
              <w:rPr>
                <w:rFonts w:hint="eastAsia" w:cs="Arial"/>
                <w:b/>
                <w:bCs/>
                <w:color w:val="000000"/>
                <w:sz w:val="16"/>
                <w:szCs w:val="16"/>
              </w:rPr>
              <w:t>19,750.00</w:t>
            </w:r>
          </w:p>
        </w:tc>
      </w:tr>
      <w:tr>
        <w:tblPrEx>
          <w:shd w:val="clear" w:color="auto" w:fill="auto"/>
          <w:tblCellMar>
            <w:top w:w="0" w:type="dxa"/>
            <w:left w:w="108" w:type="dxa"/>
            <w:bottom w:w="0" w:type="dxa"/>
            <w:right w:w="108" w:type="dxa"/>
          </w:tblCellMar>
        </w:tblPrEx>
        <w:trPr>
          <w:trHeight w:val="323"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303</w:t>
            </w:r>
          </w:p>
        </w:tc>
        <w:tc>
          <w:tcPr>
            <w:tcW w:w="2126" w:type="dxa"/>
            <w:tcBorders>
              <w:top w:val="single" w:color="000000" w:sz="4" w:space="0"/>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对个人和家庭的补助</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b/>
                <w:bCs/>
                <w:color w:val="000000"/>
                <w:sz w:val="13"/>
                <w:szCs w:val="13"/>
              </w:rPr>
              <w:t>381,029.27</w:t>
            </w:r>
          </w:p>
        </w:tc>
        <w:tc>
          <w:tcPr>
            <w:tcW w:w="98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b/>
                <w:bCs/>
                <w:color w:val="000000"/>
                <w:sz w:val="13"/>
                <w:szCs w:val="13"/>
              </w:rPr>
              <w:t>370,091.77</w:t>
            </w:r>
          </w:p>
        </w:tc>
        <w:tc>
          <w:tcPr>
            <w:tcW w:w="855" w:type="dxa"/>
            <w:tcBorders>
              <w:top w:val="single" w:color="000000" w:sz="4" w:space="0"/>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30215</w:t>
            </w:r>
          </w:p>
        </w:tc>
        <w:tc>
          <w:tcPr>
            <w:tcW w:w="1843" w:type="dxa"/>
            <w:tcBorders>
              <w:top w:val="single" w:color="000000" w:sz="4" w:space="0"/>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会议费</w:t>
            </w: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850" w:type="dxa"/>
            <w:tcBorders>
              <w:top w:val="single" w:color="000000" w:sz="4" w:space="0"/>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31001</w:t>
            </w:r>
          </w:p>
        </w:tc>
        <w:tc>
          <w:tcPr>
            <w:tcW w:w="2552" w:type="dxa"/>
            <w:tcBorders>
              <w:top w:val="single" w:color="000000" w:sz="4" w:space="0"/>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房屋构筑物构建</w:t>
            </w:r>
          </w:p>
        </w:tc>
        <w:tc>
          <w:tcPr>
            <w:tcW w:w="992"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16"/>
                <w:szCs w:val="16"/>
              </w:rPr>
              <w:t>　</w:t>
            </w: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16"/>
                <w:szCs w:val="16"/>
              </w:rPr>
              <w:t>　</w:t>
            </w:r>
          </w:p>
        </w:tc>
      </w:tr>
      <w:tr>
        <w:tblPrEx>
          <w:shd w:val="clear" w:color="auto" w:fill="auto"/>
          <w:tblCellMar>
            <w:top w:w="0" w:type="dxa"/>
            <w:left w:w="108" w:type="dxa"/>
            <w:bottom w:w="0" w:type="dxa"/>
            <w:right w:w="108" w:type="dxa"/>
          </w:tblCellMar>
        </w:tblPrEx>
        <w:trPr>
          <w:trHeight w:val="323"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30301</w:t>
            </w:r>
          </w:p>
        </w:tc>
        <w:tc>
          <w:tcPr>
            <w:tcW w:w="2126" w:type="dxa"/>
            <w:tcBorders>
              <w:top w:val="single" w:color="000000" w:sz="4" w:space="0"/>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离休费</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98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855" w:type="dxa"/>
            <w:tcBorders>
              <w:top w:val="single" w:color="000000" w:sz="4" w:space="0"/>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30216</w:t>
            </w:r>
          </w:p>
        </w:tc>
        <w:tc>
          <w:tcPr>
            <w:tcW w:w="1843" w:type="dxa"/>
            <w:tcBorders>
              <w:top w:val="single" w:color="000000" w:sz="4" w:space="0"/>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培训费</w:t>
            </w: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25,167.00</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25,167.00</w:t>
            </w:r>
          </w:p>
        </w:tc>
        <w:tc>
          <w:tcPr>
            <w:tcW w:w="850" w:type="dxa"/>
            <w:tcBorders>
              <w:top w:val="single" w:color="000000" w:sz="4" w:space="0"/>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31002</w:t>
            </w:r>
          </w:p>
        </w:tc>
        <w:tc>
          <w:tcPr>
            <w:tcW w:w="2552" w:type="dxa"/>
            <w:tcBorders>
              <w:top w:val="single" w:color="000000" w:sz="4" w:space="0"/>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办公设备购置</w:t>
            </w:r>
          </w:p>
        </w:tc>
        <w:tc>
          <w:tcPr>
            <w:tcW w:w="992"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16"/>
                <w:szCs w:val="16"/>
              </w:rPr>
              <w:t>151,663.00</w:t>
            </w: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16"/>
                <w:szCs w:val="16"/>
              </w:rPr>
              <w:t>1,250.00</w:t>
            </w:r>
          </w:p>
        </w:tc>
      </w:tr>
      <w:tr>
        <w:tblPrEx>
          <w:shd w:val="clear" w:color="auto" w:fill="auto"/>
          <w:tblCellMar>
            <w:top w:w="0" w:type="dxa"/>
            <w:left w:w="108" w:type="dxa"/>
            <w:bottom w:w="0" w:type="dxa"/>
            <w:right w:w="108" w:type="dxa"/>
          </w:tblCellMar>
        </w:tblPrEx>
        <w:trPr>
          <w:trHeight w:val="323"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30302</w:t>
            </w:r>
          </w:p>
        </w:tc>
        <w:tc>
          <w:tcPr>
            <w:tcW w:w="2126" w:type="dxa"/>
            <w:tcBorders>
              <w:top w:val="single" w:color="000000" w:sz="4" w:space="0"/>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退休费</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184,800.00</w:t>
            </w:r>
          </w:p>
        </w:tc>
        <w:tc>
          <w:tcPr>
            <w:tcW w:w="98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184,800.00</w:t>
            </w:r>
          </w:p>
        </w:tc>
        <w:tc>
          <w:tcPr>
            <w:tcW w:w="855" w:type="dxa"/>
            <w:tcBorders>
              <w:top w:val="single" w:color="000000" w:sz="4" w:space="0"/>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30217</w:t>
            </w:r>
          </w:p>
        </w:tc>
        <w:tc>
          <w:tcPr>
            <w:tcW w:w="1843" w:type="dxa"/>
            <w:tcBorders>
              <w:top w:val="single" w:color="000000" w:sz="4" w:space="0"/>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公务接待费</w:t>
            </w: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850" w:type="dxa"/>
            <w:tcBorders>
              <w:top w:val="single" w:color="000000" w:sz="4" w:space="0"/>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31003</w:t>
            </w:r>
          </w:p>
        </w:tc>
        <w:tc>
          <w:tcPr>
            <w:tcW w:w="2552" w:type="dxa"/>
            <w:tcBorders>
              <w:top w:val="single" w:color="000000" w:sz="4" w:space="0"/>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专用设备购置</w:t>
            </w:r>
          </w:p>
        </w:tc>
        <w:tc>
          <w:tcPr>
            <w:tcW w:w="992"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16"/>
                <w:szCs w:val="16"/>
              </w:rPr>
              <w:t>118,250.00</w:t>
            </w: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r>
              <w:rPr>
                <w:rFonts w:hint="eastAsia" w:cs="Arial"/>
                <w:color w:val="000000"/>
                <w:sz w:val="16"/>
                <w:szCs w:val="16"/>
              </w:rPr>
              <w:t>18,500.00</w:t>
            </w:r>
          </w:p>
        </w:tc>
      </w:tr>
      <w:tr>
        <w:tblPrEx>
          <w:shd w:val="clear" w:color="auto" w:fill="auto"/>
          <w:tblCellMar>
            <w:top w:w="0" w:type="dxa"/>
            <w:left w:w="108" w:type="dxa"/>
            <w:bottom w:w="0" w:type="dxa"/>
            <w:right w:w="108" w:type="dxa"/>
          </w:tblCellMar>
        </w:tblPrEx>
        <w:trPr>
          <w:trHeight w:val="323"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30303</w:t>
            </w:r>
          </w:p>
        </w:tc>
        <w:tc>
          <w:tcPr>
            <w:tcW w:w="2126" w:type="dxa"/>
            <w:tcBorders>
              <w:top w:val="single" w:color="000000" w:sz="4" w:space="0"/>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退职（役）费</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98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855" w:type="dxa"/>
            <w:tcBorders>
              <w:top w:val="single" w:color="000000" w:sz="4" w:space="0"/>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30218</w:t>
            </w:r>
          </w:p>
        </w:tc>
        <w:tc>
          <w:tcPr>
            <w:tcW w:w="1843" w:type="dxa"/>
            <w:tcBorders>
              <w:top w:val="single" w:color="000000" w:sz="4" w:space="0"/>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专用材料费</w:t>
            </w: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10,695.00</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10,695.00</w:t>
            </w:r>
          </w:p>
        </w:tc>
        <w:tc>
          <w:tcPr>
            <w:tcW w:w="850" w:type="dxa"/>
            <w:tcBorders>
              <w:top w:val="single" w:color="000000" w:sz="4" w:space="0"/>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31005</w:t>
            </w:r>
          </w:p>
        </w:tc>
        <w:tc>
          <w:tcPr>
            <w:tcW w:w="2552" w:type="dxa"/>
            <w:tcBorders>
              <w:top w:val="single" w:color="000000" w:sz="4" w:space="0"/>
              <w:left w:val="nil"/>
              <w:bottom w:val="single" w:color="000000"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基础设施建设</w:t>
            </w:r>
          </w:p>
        </w:tc>
        <w:tc>
          <w:tcPr>
            <w:tcW w:w="992" w:type="dxa"/>
            <w:gridSpan w:val="2"/>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992"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r>
      <w:tr>
        <w:tblPrEx>
          <w:shd w:val="clear" w:color="auto" w:fill="auto"/>
          <w:tblCellMar>
            <w:top w:w="0" w:type="dxa"/>
            <w:left w:w="108" w:type="dxa"/>
            <w:bottom w:w="0" w:type="dxa"/>
            <w:right w:w="108" w:type="dxa"/>
          </w:tblCellMar>
        </w:tblPrEx>
        <w:trPr>
          <w:trHeight w:val="323" w:hRule="atLeast"/>
        </w:trPr>
        <w:tc>
          <w:tcPr>
            <w:tcW w:w="866" w:type="dxa"/>
            <w:tcBorders>
              <w:top w:val="single" w:color="000000" w:sz="4" w:space="0"/>
              <w:left w:val="single" w:color="000000" w:sz="4" w:space="0"/>
              <w:bottom w:val="single" w:color="auto"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30304</w:t>
            </w:r>
          </w:p>
        </w:tc>
        <w:tc>
          <w:tcPr>
            <w:tcW w:w="2126" w:type="dxa"/>
            <w:tcBorders>
              <w:top w:val="single" w:color="000000" w:sz="4" w:space="0"/>
              <w:left w:val="nil"/>
              <w:bottom w:val="single" w:color="auto"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抚恤金</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98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855" w:type="dxa"/>
            <w:tcBorders>
              <w:top w:val="single" w:color="000000"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30224</w:t>
            </w:r>
          </w:p>
        </w:tc>
        <w:tc>
          <w:tcPr>
            <w:tcW w:w="1843" w:type="dxa"/>
            <w:tcBorders>
              <w:top w:val="single" w:color="000000"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被装购置费</w:t>
            </w: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850" w:type="dxa"/>
            <w:tcBorders>
              <w:top w:val="single" w:color="000000" w:sz="4" w:space="0"/>
              <w:left w:val="nil"/>
              <w:bottom w:val="single" w:color="auto"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31006</w:t>
            </w:r>
          </w:p>
        </w:tc>
        <w:tc>
          <w:tcPr>
            <w:tcW w:w="2552" w:type="dxa"/>
            <w:tcBorders>
              <w:top w:val="single" w:color="000000" w:sz="4" w:space="0"/>
              <w:left w:val="nil"/>
              <w:bottom w:val="single" w:color="auto" w:sz="4" w:space="0"/>
              <w:right w:val="single" w:color="000000"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大型修缮</w:t>
            </w:r>
          </w:p>
        </w:tc>
        <w:tc>
          <w:tcPr>
            <w:tcW w:w="992" w:type="dxa"/>
            <w:gridSpan w:val="2"/>
            <w:tcBorders>
              <w:top w:val="single" w:color="000000" w:sz="4" w:space="0"/>
              <w:left w:val="nil"/>
              <w:bottom w:val="single" w:color="auto"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992" w:type="dxa"/>
            <w:tcBorders>
              <w:top w:val="single" w:color="000000" w:sz="4" w:space="0"/>
              <w:left w:val="nil"/>
              <w:bottom w:val="single" w:color="auto"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r>
      <w:tr>
        <w:tblPrEx>
          <w:shd w:val="clear" w:color="auto" w:fill="auto"/>
          <w:tblCellMar>
            <w:top w:w="0" w:type="dxa"/>
            <w:left w:w="108" w:type="dxa"/>
            <w:bottom w:w="0" w:type="dxa"/>
            <w:right w:w="108" w:type="dxa"/>
          </w:tblCellMar>
        </w:tblPrEx>
        <w:trPr>
          <w:trHeight w:val="323"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30305</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生活补助</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52,400.00</w:t>
            </w:r>
          </w:p>
        </w:tc>
        <w:tc>
          <w:tcPr>
            <w:tcW w:w="98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52,400.00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30225</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专用燃料费</w:t>
            </w: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85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31007</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信息网络及软件购置更新</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r>
      <w:tr>
        <w:tblPrEx>
          <w:shd w:val="clear" w:color="auto" w:fill="auto"/>
          <w:tblCellMar>
            <w:top w:w="0" w:type="dxa"/>
            <w:left w:w="108" w:type="dxa"/>
            <w:bottom w:w="0" w:type="dxa"/>
            <w:right w:w="108" w:type="dxa"/>
          </w:tblCellMar>
        </w:tblPrEx>
        <w:trPr>
          <w:trHeight w:val="323"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30306</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救济费</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98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30226</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劳务费</w:t>
            </w: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295,543.05</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295,543.05</w:t>
            </w:r>
          </w:p>
        </w:tc>
        <w:tc>
          <w:tcPr>
            <w:tcW w:w="85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31008</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物资储备</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r>
      <w:tr>
        <w:tblPrEx>
          <w:shd w:val="clear" w:color="auto" w:fill="auto"/>
          <w:tblCellMar>
            <w:top w:w="0" w:type="dxa"/>
            <w:left w:w="108" w:type="dxa"/>
            <w:bottom w:w="0" w:type="dxa"/>
            <w:right w:w="108" w:type="dxa"/>
          </w:tblCellMar>
        </w:tblPrEx>
        <w:trPr>
          <w:trHeight w:val="323"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30307</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医疗费补助</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98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30227</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委托业务费</w:t>
            </w: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85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31009</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土地补偿</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r>
      <w:tr>
        <w:tblPrEx>
          <w:shd w:val="clear" w:color="auto" w:fill="auto"/>
          <w:tblCellMar>
            <w:top w:w="0" w:type="dxa"/>
            <w:left w:w="108" w:type="dxa"/>
            <w:bottom w:w="0" w:type="dxa"/>
            <w:right w:w="108" w:type="dxa"/>
          </w:tblCellMar>
        </w:tblPrEx>
        <w:trPr>
          <w:trHeight w:val="323"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30308</w:t>
            </w:r>
          </w:p>
        </w:tc>
        <w:tc>
          <w:tcPr>
            <w:tcW w:w="2126"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助学金</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10,937.50</w:t>
            </w:r>
          </w:p>
        </w:tc>
        <w:tc>
          <w:tcPr>
            <w:tcW w:w="98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855"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30228</w:t>
            </w:r>
          </w:p>
        </w:tc>
        <w:tc>
          <w:tcPr>
            <w:tcW w:w="1843"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工会经费</w:t>
            </w: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113,900.00</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113,900.00</w:t>
            </w:r>
          </w:p>
        </w:tc>
        <w:tc>
          <w:tcPr>
            <w:tcW w:w="850"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31010</w:t>
            </w:r>
          </w:p>
        </w:tc>
        <w:tc>
          <w:tcPr>
            <w:tcW w:w="2552" w:type="dxa"/>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sz w:val="16"/>
                <w:szCs w:val="16"/>
              </w:rPr>
            </w:pPr>
            <w:r>
              <w:rPr>
                <w:rFonts w:hint="eastAsia" w:ascii="宋体" w:hAnsi="宋体"/>
                <w:sz w:val="16"/>
                <w:szCs w:val="16"/>
              </w:rPr>
              <w:t xml:space="preserve">  安置补助</w:t>
            </w:r>
          </w:p>
        </w:tc>
        <w:tc>
          <w:tcPr>
            <w:tcW w:w="992"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r>
      <w:tr>
        <w:tblPrEx>
          <w:shd w:val="clear" w:color="auto" w:fill="auto"/>
          <w:tblCellMar>
            <w:top w:w="0" w:type="dxa"/>
            <w:left w:w="108" w:type="dxa"/>
            <w:bottom w:w="0" w:type="dxa"/>
            <w:right w:w="108" w:type="dxa"/>
          </w:tblCellMar>
        </w:tblPrEx>
        <w:trPr>
          <w:trHeight w:val="323"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30309</w:t>
            </w:r>
          </w:p>
        </w:tc>
        <w:tc>
          <w:tcPr>
            <w:tcW w:w="2126"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奖励金</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132,891.77</w:t>
            </w:r>
          </w:p>
        </w:tc>
        <w:tc>
          <w:tcPr>
            <w:tcW w:w="98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132,891.77</w:t>
            </w:r>
          </w:p>
        </w:tc>
        <w:tc>
          <w:tcPr>
            <w:tcW w:w="855"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30229</w:t>
            </w:r>
          </w:p>
        </w:tc>
        <w:tc>
          <w:tcPr>
            <w:tcW w:w="1843"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福利费</w:t>
            </w: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199,300.00</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199,300.00</w:t>
            </w:r>
          </w:p>
        </w:tc>
        <w:tc>
          <w:tcPr>
            <w:tcW w:w="850"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31011</w:t>
            </w:r>
          </w:p>
        </w:tc>
        <w:tc>
          <w:tcPr>
            <w:tcW w:w="2552"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地上附着物和青苗补偿</w:t>
            </w:r>
          </w:p>
        </w:tc>
        <w:tc>
          <w:tcPr>
            <w:tcW w:w="992"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r>
      <w:tr>
        <w:tblPrEx>
          <w:shd w:val="clear" w:color="auto" w:fill="auto"/>
          <w:tblCellMar>
            <w:top w:w="0" w:type="dxa"/>
            <w:left w:w="108" w:type="dxa"/>
            <w:bottom w:w="0" w:type="dxa"/>
            <w:right w:w="108" w:type="dxa"/>
          </w:tblCellMar>
        </w:tblPrEx>
        <w:trPr>
          <w:trHeight w:val="323"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30310</w:t>
            </w:r>
          </w:p>
        </w:tc>
        <w:tc>
          <w:tcPr>
            <w:tcW w:w="2126"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个人农业生产补贴</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98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855"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30231</w:t>
            </w:r>
          </w:p>
        </w:tc>
        <w:tc>
          <w:tcPr>
            <w:tcW w:w="1843"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公务用车运行维护费</w:t>
            </w: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850"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31012</w:t>
            </w:r>
          </w:p>
        </w:tc>
        <w:tc>
          <w:tcPr>
            <w:tcW w:w="2552"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拆迁补偿</w:t>
            </w:r>
          </w:p>
        </w:tc>
        <w:tc>
          <w:tcPr>
            <w:tcW w:w="992"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r>
      <w:tr>
        <w:tblPrEx>
          <w:shd w:val="clear" w:color="auto" w:fill="auto"/>
          <w:tblCellMar>
            <w:top w:w="0" w:type="dxa"/>
            <w:left w:w="108" w:type="dxa"/>
            <w:bottom w:w="0" w:type="dxa"/>
            <w:right w:w="108" w:type="dxa"/>
          </w:tblCellMar>
        </w:tblPrEx>
        <w:trPr>
          <w:trHeight w:val="323"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30311</w:t>
            </w:r>
          </w:p>
        </w:tc>
        <w:tc>
          <w:tcPr>
            <w:tcW w:w="2126"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代缴社会保险费</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98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855"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30239</w:t>
            </w:r>
          </w:p>
        </w:tc>
        <w:tc>
          <w:tcPr>
            <w:tcW w:w="1843"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其他交通费用</w:t>
            </w: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19,500.00</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19,500.00</w:t>
            </w:r>
          </w:p>
        </w:tc>
        <w:tc>
          <w:tcPr>
            <w:tcW w:w="850"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31013</w:t>
            </w:r>
          </w:p>
        </w:tc>
        <w:tc>
          <w:tcPr>
            <w:tcW w:w="2552"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公务用车购置</w:t>
            </w:r>
          </w:p>
        </w:tc>
        <w:tc>
          <w:tcPr>
            <w:tcW w:w="992"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r>
      <w:tr>
        <w:tblPrEx>
          <w:shd w:val="clear" w:color="auto" w:fill="auto"/>
          <w:tblCellMar>
            <w:top w:w="0" w:type="dxa"/>
            <w:left w:w="108" w:type="dxa"/>
            <w:bottom w:w="0" w:type="dxa"/>
            <w:right w:w="108" w:type="dxa"/>
          </w:tblCellMar>
        </w:tblPrEx>
        <w:trPr>
          <w:trHeight w:val="323"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30399</w:t>
            </w:r>
          </w:p>
        </w:tc>
        <w:tc>
          <w:tcPr>
            <w:tcW w:w="2126" w:type="dxa"/>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sz w:val="16"/>
                <w:szCs w:val="16"/>
              </w:rPr>
            </w:pPr>
            <w:r>
              <w:rPr>
                <w:rFonts w:hint="eastAsia" w:ascii="宋体" w:hAnsi="宋体"/>
                <w:sz w:val="16"/>
                <w:szCs w:val="16"/>
              </w:rPr>
              <w:t xml:space="preserve">  其他对个人和家庭的补助</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98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855"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30240</w:t>
            </w:r>
          </w:p>
        </w:tc>
        <w:tc>
          <w:tcPr>
            <w:tcW w:w="1843"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税金及附加费用</w:t>
            </w: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850"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31019</w:t>
            </w:r>
          </w:p>
        </w:tc>
        <w:tc>
          <w:tcPr>
            <w:tcW w:w="2552"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其他交通工具购置</w:t>
            </w:r>
          </w:p>
        </w:tc>
        <w:tc>
          <w:tcPr>
            <w:tcW w:w="992"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r>
      <w:tr>
        <w:tblPrEx>
          <w:shd w:val="clear" w:color="auto" w:fill="auto"/>
          <w:tblCellMar>
            <w:top w:w="0" w:type="dxa"/>
            <w:left w:w="108" w:type="dxa"/>
            <w:bottom w:w="0" w:type="dxa"/>
            <w:right w:w="108" w:type="dxa"/>
          </w:tblCellMar>
        </w:tblPrEx>
        <w:trPr>
          <w:trHeight w:val="323"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2126"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98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855"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30299</w:t>
            </w:r>
          </w:p>
        </w:tc>
        <w:tc>
          <w:tcPr>
            <w:tcW w:w="1843" w:type="dxa"/>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sz w:val="16"/>
                <w:szCs w:val="16"/>
              </w:rPr>
            </w:pPr>
            <w:r>
              <w:rPr>
                <w:rFonts w:hint="eastAsia" w:ascii="宋体" w:hAnsi="宋体"/>
                <w:sz w:val="16"/>
                <w:szCs w:val="16"/>
              </w:rPr>
              <w:t xml:space="preserve">  其他商品和服务支出</w:t>
            </w: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110,000.00</w:t>
            </w: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color w:val="000000"/>
                <w:sz w:val="13"/>
                <w:szCs w:val="13"/>
              </w:rPr>
              <w:t>　</w:t>
            </w:r>
          </w:p>
        </w:tc>
        <w:tc>
          <w:tcPr>
            <w:tcW w:w="850"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31021</w:t>
            </w:r>
          </w:p>
        </w:tc>
        <w:tc>
          <w:tcPr>
            <w:tcW w:w="2552"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文物和陈列品购置</w:t>
            </w:r>
          </w:p>
        </w:tc>
        <w:tc>
          <w:tcPr>
            <w:tcW w:w="992"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shd w:val="clear" w:color="auto" w:fill="auto"/>
          <w:tblCellMar>
            <w:top w:w="0" w:type="dxa"/>
            <w:left w:w="108" w:type="dxa"/>
            <w:bottom w:w="0" w:type="dxa"/>
            <w:right w:w="108" w:type="dxa"/>
          </w:tblCellMar>
        </w:tblPrEx>
        <w:trPr>
          <w:trHeight w:val="323"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2126"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85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p>
        </w:tc>
        <w:tc>
          <w:tcPr>
            <w:tcW w:w="987"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p>
        </w:tc>
        <w:tc>
          <w:tcPr>
            <w:tcW w:w="855"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307</w:t>
            </w:r>
          </w:p>
        </w:tc>
        <w:tc>
          <w:tcPr>
            <w:tcW w:w="1843"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债务利息及费用支出</w:t>
            </w: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851"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850"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31022</w:t>
            </w:r>
          </w:p>
        </w:tc>
        <w:tc>
          <w:tcPr>
            <w:tcW w:w="2552"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无形资产购置</w:t>
            </w:r>
          </w:p>
        </w:tc>
        <w:tc>
          <w:tcPr>
            <w:tcW w:w="992"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shd w:val="clear" w:color="auto" w:fill="auto"/>
          <w:tblCellMar>
            <w:top w:w="0" w:type="dxa"/>
            <w:left w:w="108" w:type="dxa"/>
            <w:bottom w:w="0" w:type="dxa"/>
            <w:right w:w="108" w:type="dxa"/>
          </w:tblCellMar>
        </w:tblPrEx>
        <w:trPr>
          <w:trHeight w:val="323"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2126"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851"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3"/>
                <w:szCs w:val="13"/>
              </w:rPr>
            </w:pPr>
          </w:p>
        </w:tc>
        <w:tc>
          <w:tcPr>
            <w:tcW w:w="987"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3"/>
                <w:szCs w:val="13"/>
              </w:rPr>
            </w:pPr>
          </w:p>
        </w:tc>
        <w:tc>
          <w:tcPr>
            <w:tcW w:w="855"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30701</w:t>
            </w:r>
          </w:p>
        </w:tc>
        <w:tc>
          <w:tcPr>
            <w:tcW w:w="1843"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国内债务付息</w:t>
            </w: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851"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850"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31099</w:t>
            </w:r>
          </w:p>
        </w:tc>
        <w:tc>
          <w:tcPr>
            <w:tcW w:w="2552"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其他资本性支出</w:t>
            </w:r>
          </w:p>
        </w:tc>
        <w:tc>
          <w:tcPr>
            <w:tcW w:w="992"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hint="eastAsia" w:cs="Arial"/>
                <w:color w:val="000000"/>
                <w:sz w:val="18"/>
                <w:szCs w:val="18"/>
              </w:rPr>
            </w:pPr>
            <w:r>
              <w:rPr>
                <w:rFonts w:hint="eastAsia" w:cs="Arial"/>
                <w:color w:val="000000"/>
                <w:sz w:val="18"/>
                <w:szCs w:val="18"/>
              </w:rPr>
              <w:t>36,345.50</w:t>
            </w: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8"/>
                <w:szCs w:val="18"/>
              </w:rPr>
            </w:pPr>
          </w:p>
        </w:tc>
      </w:tr>
      <w:tr>
        <w:tblPrEx>
          <w:shd w:val="clear" w:color="auto" w:fill="auto"/>
          <w:tblCellMar>
            <w:top w:w="0" w:type="dxa"/>
            <w:left w:w="108" w:type="dxa"/>
            <w:bottom w:w="0" w:type="dxa"/>
            <w:right w:w="108" w:type="dxa"/>
          </w:tblCellMar>
        </w:tblPrEx>
        <w:trPr>
          <w:trHeight w:val="323"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2126"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851"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3"/>
                <w:szCs w:val="13"/>
              </w:rPr>
            </w:pPr>
          </w:p>
        </w:tc>
        <w:tc>
          <w:tcPr>
            <w:tcW w:w="987"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3"/>
                <w:szCs w:val="13"/>
              </w:rPr>
            </w:pPr>
          </w:p>
        </w:tc>
        <w:tc>
          <w:tcPr>
            <w:tcW w:w="855"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30702</w:t>
            </w:r>
          </w:p>
        </w:tc>
        <w:tc>
          <w:tcPr>
            <w:tcW w:w="1843"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国外债务付息</w:t>
            </w: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851"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850"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311</w:t>
            </w:r>
          </w:p>
        </w:tc>
        <w:tc>
          <w:tcPr>
            <w:tcW w:w="2552"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对企业补助（基本建设）</w:t>
            </w:r>
          </w:p>
        </w:tc>
        <w:tc>
          <w:tcPr>
            <w:tcW w:w="992"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shd w:val="clear" w:color="auto" w:fill="auto"/>
          <w:tblCellMar>
            <w:top w:w="0" w:type="dxa"/>
            <w:left w:w="108" w:type="dxa"/>
            <w:bottom w:w="0" w:type="dxa"/>
            <w:right w:w="108" w:type="dxa"/>
          </w:tblCellMar>
        </w:tblPrEx>
        <w:trPr>
          <w:trHeight w:val="323"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2126"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851"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3"/>
                <w:szCs w:val="13"/>
              </w:rPr>
            </w:pPr>
          </w:p>
        </w:tc>
        <w:tc>
          <w:tcPr>
            <w:tcW w:w="987"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3"/>
                <w:szCs w:val="13"/>
              </w:rPr>
            </w:pPr>
          </w:p>
        </w:tc>
        <w:tc>
          <w:tcPr>
            <w:tcW w:w="855"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30703</w:t>
            </w:r>
          </w:p>
        </w:tc>
        <w:tc>
          <w:tcPr>
            <w:tcW w:w="1843"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国内债务发行费用</w:t>
            </w: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851"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850"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31101</w:t>
            </w:r>
          </w:p>
        </w:tc>
        <w:tc>
          <w:tcPr>
            <w:tcW w:w="2552"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资本金注入</w:t>
            </w:r>
          </w:p>
        </w:tc>
        <w:tc>
          <w:tcPr>
            <w:tcW w:w="992"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shd w:val="clear" w:color="auto" w:fill="auto"/>
          <w:tblCellMar>
            <w:top w:w="0" w:type="dxa"/>
            <w:left w:w="108" w:type="dxa"/>
            <w:bottom w:w="0" w:type="dxa"/>
            <w:right w:w="108" w:type="dxa"/>
          </w:tblCellMar>
        </w:tblPrEx>
        <w:trPr>
          <w:trHeight w:val="323"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2126"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851"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3"/>
                <w:szCs w:val="13"/>
              </w:rPr>
            </w:pPr>
          </w:p>
        </w:tc>
        <w:tc>
          <w:tcPr>
            <w:tcW w:w="987"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3"/>
                <w:szCs w:val="13"/>
              </w:rPr>
            </w:pPr>
          </w:p>
        </w:tc>
        <w:tc>
          <w:tcPr>
            <w:tcW w:w="855"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30704</w:t>
            </w:r>
          </w:p>
        </w:tc>
        <w:tc>
          <w:tcPr>
            <w:tcW w:w="1843" w:type="dxa"/>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sz w:val="16"/>
                <w:szCs w:val="16"/>
              </w:rPr>
            </w:pPr>
            <w:r>
              <w:rPr>
                <w:rFonts w:hint="eastAsia" w:ascii="宋体" w:hAnsi="宋体"/>
                <w:sz w:val="16"/>
                <w:szCs w:val="16"/>
              </w:rPr>
              <w:t xml:space="preserve">  国外债务发行费用</w:t>
            </w: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851"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850"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31199</w:t>
            </w:r>
          </w:p>
        </w:tc>
        <w:tc>
          <w:tcPr>
            <w:tcW w:w="2552"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其他对企业补助</w:t>
            </w:r>
          </w:p>
        </w:tc>
        <w:tc>
          <w:tcPr>
            <w:tcW w:w="992"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shd w:val="clear" w:color="auto" w:fill="auto"/>
          <w:tblCellMar>
            <w:top w:w="0" w:type="dxa"/>
            <w:left w:w="108" w:type="dxa"/>
            <w:bottom w:w="0" w:type="dxa"/>
            <w:right w:w="108" w:type="dxa"/>
          </w:tblCellMar>
        </w:tblPrEx>
        <w:trPr>
          <w:trHeight w:val="323"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2126"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851"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3"/>
                <w:szCs w:val="13"/>
              </w:rPr>
            </w:pPr>
          </w:p>
        </w:tc>
        <w:tc>
          <w:tcPr>
            <w:tcW w:w="987"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3"/>
                <w:szCs w:val="13"/>
              </w:rPr>
            </w:pPr>
          </w:p>
        </w:tc>
        <w:tc>
          <w:tcPr>
            <w:tcW w:w="855"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p>
        </w:tc>
        <w:tc>
          <w:tcPr>
            <w:tcW w:w="1843"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851"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850"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312</w:t>
            </w:r>
          </w:p>
        </w:tc>
        <w:tc>
          <w:tcPr>
            <w:tcW w:w="2552"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对企业补助</w:t>
            </w:r>
          </w:p>
        </w:tc>
        <w:tc>
          <w:tcPr>
            <w:tcW w:w="992"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shd w:val="clear" w:color="auto" w:fill="auto"/>
          <w:tblCellMar>
            <w:top w:w="0" w:type="dxa"/>
            <w:left w:w="108" w:type="dxa"/>
            <w:bottom w:w="0" w:type="dxa"/>
            <w:right w:w="108" w:type="dxa"/>
          </w:tblCellMar>
        </w:tblPrEx>
        <w:trPr>
          <w:trHeight w:val="323"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2126"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851"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3"/>
                <w:szCs w:val="13"/>
              </w:rPr>
            </w:pPr>
          </w:p>
        </w:tc>
        <w:tc>
          <w:tcPr>
            <w:tcW w:w="987"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3"/>
                <w:szCs w:val="13"/>
              </w:rPr>
            </w:pPr>
          </w:p>
        </w:tc>
        <w:tc>
          <w:tcPr>
            <w:tcW w:w="855"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p>
        </w:tc>
        <w:tc>
          <w:tcPr>
            <w:tcW w:w="1843"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851"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850"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31201</w:t>
            </w:r>
          </w:p>
        </w:tc>
        <w:tc>
          <w:tcPr>
            <w:tcW w:w="2552"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资本金注入</w:t>
            </w:r>
          </w:p>
        </w:tc>
        <w:tc>
          <w:tcPr>
            <w:tcW w:w="992"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shd w:val="clear" w:color="auto" w:fill="auto"/>
          <w:tblCellMar>
            <w:top w:w="0" w:type="dxa"/>
            <w:left w:w="108" w:type="dxa"/>
            <w:bottom w:w="0" w:type="dxa"/>
            <w:right w:w="108" w:type="dxa"/>
          </w:tblCellMar>
        </w:tblPrEx>
        <w:trPr>
          <w:trHeight w:val="323"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2126"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851"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3"/>
                <w:szCs w:val="13"/>
              </w:rPr>
            </w:pPr>
          </w:p>
        </w:tc>
        <w:tc>
          <w:tcPr>
            <w:tcW w:w="987"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3"/>
                <w:szCs w:val="13"/>
              </w:rPr>
            </w:pPr>
          </w:p>
        </w:tc>
        <w:tc>
          <w:tcPr>
            <w:tcW w:w="855"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p>
        </w:tc>
        <w:tc>
          <w:tcPr>
            <w:tcW w:w="1843"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851"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850"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31203</w:t>
            </w:r>
          </w:p>
        </w:tc>
        <w:tc>
          <w:tcPr>
            <w:tcW w:w="2552"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政府投资基金股权投资</w:t>
            </w:r>
          </w:p>
        </w:tc>
        <w:tc>
          <w:tcPr>
            <w:tcW w:w="992"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shd w:val="clear" w:color="auto" w:fill="auto"/>
          <w:tblCellMar>
            <w:top w:w="0" w:type="dxa"/>
            <w:left w:w="108" w:type="dxa"/>
            <w:bottom w:w="0" w:type="dxa"/>
            <w:right w:w="108" w:type="dxa"/>
          </w:tblCellMar>
        </w:tblPrEx>
        <w:trPr>
          <w:trHeight w:val="323"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2126"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851"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3"/>
                <w:szCs w:val="13"/>
              </w:rPr>
            </w:pPr>
          </w:p>
        </w:tc>
        <w:tc>
          <w:tcPr>
            <w:tcW w:w="987"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3"/>
                <w:szCs w:val="13"/>
              </w:rPr>
            </w:pPr>
          </w:p>
        </w:tc>
        <w:tc>
          <w:tcPr>
            <w:tcW w:w="855"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p>
        </w:tc>
        <w:tc>
          <w:tcPr>
            <w:tcW w:w="1843"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851"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850"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31204</w:t>
            </w:r>
          </w:p>
        </w:tc>
        <w:tc>
          <w:tcPr>
            <w:tcW w:w="2552"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费用补贴</w:t>
            </w:r>
          </w:p>
        </w:tc>
        <w:tc>
          <w:tcPr>
            <w:tcW w:w="992"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shd w:val="clear" w:color="auto" w:fill="auto"/>
          <w:tblCellMar>
            <w:top w:w="0" w:type="dxa"/>
            <w:left w:w="108" w:type="dxa"/>
            <w:bottom w:w="0" w:type="dxa"/>
            <w:right w:w="108" w:type="dxa"/>
          </w:tblCellMar>
        </w:tblPrEx>
        <w:trPr>
          <w:trHeight w:val="323"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2126"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851"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3"/>
                <w:szCs w:val="13"/>
              </w:rPr>
            </w:pPr>
          </w:p>
        </w:tc>
        <w:tc>
          <w:tcPr>
            <w:tcW w:w="987"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3"/>
                <w:szCs w:val="13"/>
              </w:rPr>
            </w:pPr>
          </w:p>
        </w:tc>
        <w:tc>
          <w:tcPr>
            <w:tcW w:w="855"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p>
        </w:tc>
        <w:tc>
          <w:tcPr>
            <w:tcW w:w="1843" w:type="dxa"/>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851"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850"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31205</w:t>
            </w:r>
          </w:p>
        </w:tc>
        <w:tc>
          <w:tcPr>
            <w:tcW w:w="2552"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利息补贴</w:t>
            </w:r>
          </w:p>
        </w:tc>
        <w:tc>
          <w:tcPr>
            <w:tcW w:w="992"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shd w:val="clear" w:color="auto" w:fill="auto"/>
          <w:tblCellMar>
            <w:top w:w="0" w:type="dxa"/>
            <w:left w:w="108" w:type="dxa"/>
            <w:bottom w:w="0" w:type="dxa"/>
            <w:right w:w="108" w:type="dxa"/>
          </w:tblCellMar>
        </w:tblPrEx>
        <w:trPr>
          <w:trHeight w:val="323"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2126"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851"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3"/>
                <w:szCs w:val="13"/>
              </w:rPr>
            </w:pPr>
          </w:p>
        </w:tc>
        <w:tc>
          <w:tcPr>
            <w:tcW w:w="987"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3"/>
                <w:szCs w:val="13"/>
              </w:rPr>
            </w:pPr>
          </w:p>
        </w:tc>
        <w:tc>
          <w:tcPr>
            <w:tcW w:w="855"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p>
        </w:tc>
        <w:tc>
          <w:tcPr>
            <w:tcW w:w="1843"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851"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850"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31299</w:t>
            </w:r>
          </w:p>
        </w:tc>
        <w:tc>
          <w:tcPr>
            <w:tcW w:w="2552"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其他对企业补助</w:t>
            </w:r>
          </w:p>
        </w:tc>
        <w:tc>
          <w:tcPr>
            <w:tcW w:w="992"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shd w:val="clear" w:color="auto" w:fill="auto"/>
          <w:tblCellMar>
            <w:top w:w="0" w:type="dxa"/>
            <w:left w:w="108" w:type="dxa"/>
            <w:bottom w:w="0" w:type="dxa"/>
            <w:right w:w="108" w:type="dxa"/>
          </w:tblCellMar>
        </w:tblPrEx>
        <w:trPr>
          <w:trHeight w:val="323"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2126"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851"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3"/>
                <w:szCs w:val="13"/>
              </w:rPr>
            </w:pPr>
          </w:p>
        </w:tc>
        <w:tc>
          <w:tcPr>
            <w:tcW w:w="987"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3"/>
                <w:szCs w:val="13"/>
              </w:rPr>
            </w:pPr>
          </w:p>
        </w:tc>
        <w:tc>
          <w:tcPr>
            <w:tcW w:w="855"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p>
        </w:tc>
        <w:tc>
          <w:tcPr>
            <w:tcW w:w="1843"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851"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850"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313</w:t>
            </w:r>
          </w:p>
        </w:tc>
        <w:tc>
          <w:tcPr>
            <w:tcW w:w="2552"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对社会保障基金补助</w:t>
            </w:r>
          </w:p>
        </w:tc>
        <w:tc>
          <w:tcPr>
            <w:tcW w:w="992"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shd w:val="clear" w:color="auto" w:fill="auto"/>
          <w:tblCellMar>
            <w:top w:w="0" w:type="dxa"/>
            <w:left w:w="108" w:type="dxa"/>
            <w:bottom w:w="0" w:type="dxa"/>
            <w:right w:w="108" w:type="dxa"/>
          </w:tblCellMar>
        </w:tblPrEx>
        <w:trPr>
          <w:trHeight w:val="323"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2126"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851"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3"/>
                <w:szCs w:val="13"/>
              </w:rPr>
            </w:pPr>
          </w:p>
        </w:tc>
        <w:tc>
          <w:tcPr>
            <w:tcW w:w="987"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3"/>
                <w:szCs w:val="13"/>
              </w:rPr>
            </w:pPr>
          </w:p>
        </w:tc>
        <w:tc>
          <w:tcPr>
            <w:tcW w:w="855"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p>
        </w:tc>
        <w:tc>
          <w:tcPr>
            <w:tcW w:w="1843"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851"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850"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31302</w:t>
            </w:r>
          </w:p>
        </w:tc>
        <w:tc>
          <w:tcPr>
            <w:tcW w:w="2552"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对社会保障基金补助</w:t>
            </w:r>
          </w:p>
        </w:tc>
        <w:tc>
          <w:tcPr>
            <w:tcW w:w="992"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shd w:val="clear" w:color="auto" w:fill="auto"/>
          <w:tblCellMar>
            <w:top w:w="0" w:type="dxa"/>
            <w:left w:w="108" w:type="dxa"/>
            <w:bottom w:w="0" w:type="dxa"/>
            <w:right w:w="108" w:type="dxa"/>
          </w:tblCellMar>
        </w:tblPrEx>
        <w:trPr>
          <w:trHeight w:val="323"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2126"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851"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3"/>
                <w:szCs w:val="13"/>
              </w:rPr>
            </w:pPr>
          </w:p>
        </w:tc>
        <w:tc>
          <w:tcPr>
            <w:tcW w:w="987"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3"/>
                <w:szCs w:val="13"/>
              </w:rPr>
            </w:pPr>
          </w:p>
        </w:tc>
        <w:tc>
          <w:tcPr>
            <w:tcW w:w="855"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p>
        </w:tc>
        <w:tc>
          <w:tcPr>
            <w:tcW w:w="1843"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851"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850"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31303</w:t>
            </w:r>
          </w:p>
        </w:tc>
        <w:tc>
          <w:tcPr>
            <w:tcW w:w="2552"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补充全国社会保障基金</w:t>
            </w:r>
          </w:p>
        </w:tc>
        <w:tc>
          <w:tcPr>
            <w:tcW w:w="992"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shd w:val="clear" w:color="auto" w:fill="auto"/>
          <w:tblCellMar>
            <w:top w:w="0" w:type="dxa"/>
            <w:left w:w="108" w:type="dxa"/>
            <w:bottom w:w="0" w:type="dxa"/>
            <w:right w:w="108" w:type="dxa"/>
          </w:tblCellMar>
        </w:tblPrEx>
        <w:trPr>
          <w:trHeight w:val="323"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2126"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851"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3"/>
                <w:szCs w:val="13"/>
              </w:rPr>
            </w:pPr>
          </w:p>
        </w:tc>
        <w:tc>
          <w:tcPr>
            <w:tcW w:w="987"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3"/>
                <w:szCs w:val="13"/>
              </w:rPr>
            </w:pPr>
          </w:p>
        </w:tc>
        <w:tc>
          <w:tcPr>
            <w:tcW w:w="855"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843"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851"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850"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31304</w:t>
            </w:r>
          </w:p>
        </w:tc>
        <w:tc>
          <w:tcPr>
            <w:tcW w:w="2552"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对机关事业单位职业年金的补助</w:t>
            </w:r>
          </w:p>
        </w:tc>
        <w:tc>
          <w:tcPr>
            <w:tcW w:w="992"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shd w:val="clear" w:color="auto" w:fill="auto"/>
          <w:tblCellMar>
            <w:top w:w="0" w:type="dxa"/>
            <w:left w:w="108" w:type="dxa"/>
            <w:bottom w:w="0" w:type="dxa"/>
            <w:right w:w="108" w:type="dxa"/>
          </w:tblCellMar>
        </w:tblPrEx>
        <w:trPr>
          <w:trHeight w:val="323"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2126"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851"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3"/>
                <w:szCs w:val="13"/>
              </w:rPr>
            </w:pPr>
          </w:p>
        </w:tc>
        <w:tc>
          <w:tcPr>
            <w:tcW w:w="987"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3"/>
                <w:szCs w:val="13"/>
              </w:rPr>
            </w:pPr>
          </w:p>
        </w:tc>
        <w:tc>
          <w:tcPr>
            <w:tcW w:w="855"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843"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851"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850"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399</w:t>
            </w:r>
          </w:p>
        </w:tc>
        <w:tc>
          <w:tcPr>
            <w:tcW w:w="2552"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其他支出</w:t>
            </w:r>
          </w:p>
        </w:tc>
        <w:tc>
          <w:tcPr>
            <w:tcW w:w="992"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shd w:val="clear" w:color="auto" w:fill="auto"/>
          <w:tblCellMar>
            <w:top w:w="0" w:type="dxa"/>
            <w:left w:w="108" w:type="dxa"/>
            <w:bottom w:w="0" w:type="dxa"/>
            <w:right w:w="108" w:type="dxa"/>
          </w:tblCellMar>
        </w:tblPrEx>
        <w:trPr>
          <w:trHeight w:val="323"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2126"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851"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3"/>
                <w:szCs w:val="13"/>
              </w:rPr>
            </w:pPr>
          </w:p>
        </w:tc>
        <w:tc>
          <w:tcPr>
            <w:tcW w:w="987"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3"/>
                <w:szCs w:val="13"/>
              </w:rPr>
            </w:pPr>
          </w:p>
        </w:tc>
        <w:tc>
          <w:tcPr>
            <w:tcW w:w="855"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843"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851"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850"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39906</w:t>
            </w:r>
          </w:p>
        </w:tc>
        <w:tc>
          <w:tcPr>
            <w:tcW w:w="2552"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赠与</w:t>
            </w:r>
          </w:p>
        </w:tc>
        <w:tc>
          <w:tcPr>
            <w:tcW w:w="992"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shd w:val="clear" w:color="auto" w:fill="auto"/>
          <w:tblCellMar>
            <w:top w:w="0" w:type="dxa"/>
            <w:left w:w="108" w:type="dxa"/>
            <w:bottom w:w="0" w:type="dxa"/>
            <w:right w:w="108" w:type="dxa"/>
          </w:tblCellMar>
        </w:tblPrEx>
        <w:trPr>
          <w:trHeight w:val="323"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2126"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851"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3"/>
                <w:szCs w:val="13"/>
              </w:rPr>
            </w:pPr>
          </w:p>
        </w:tc>
        <w:tc>
          <w:tcPr>
            <w:tcW w:w="987"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3"/>
                <w:szCs w:val="13"/>
              </w:rPr>
            </w:pPr>
          </w:p>
        </w:tc>
        <w:tc>
          <w:tcPr>
            <w:tcW w:w="855"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843"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851"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850"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39907</w:t>
            </w:r>
          </w:p>
        </w:tc>
        <w:tc>
          <w:tcPr>
            <w:tcW w:w="2552"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国家赔偿费用支出</w:t>
            </w:r>
          </w:p>
        </w:tc>
        <w:tc>
          <w:tcPr>
            <w:tcW w:w="992"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shd w:val="clear" w:color="auto" w:fill="auto"/>
          <w:tblCellMar>
            <w:top w:w="0" w:type="dxa"/>
            <w:left w:w="108" w:type="dxa"/>
            <w:bottom w:w="0" w:type="dxa"/>
            <w:right w:w="108" w:type="dxa"/>
          </w:tblCellMar>
        </w:tblPrEx>
        <w:trPr>
          <w:trHeight w:val="323"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2126"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851"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3"/>
                <w:szCs w:val="13"/>
              </w:rPr>
            </w:pPr>
          </w:p>
        </w:tc>
        <w:tc>
          <w:tcPr>
            <w:tcW w:w="987"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3"/>
                <w:szCs w:val="13"/>
              </w:rPr>
            </w:pPr>
          </w:p>
        </w:tc>
        <w:tc>
          <w:tcPr>
            <w:tcW w:w="855"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843"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851"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850"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39908</w:t>
            </w:r>
          </w:p>
        </w:tc>
        <w:tc>
          <w:tcPr>
            <w:tcW w:w="2552"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 xml:space="preserve">  对民间非营利组织和群众性自治组织补贴</w:t>
            </w:r>
          </w:p>
        </w:tc>
        <w:tc>
          <w:tcPr>
            <w:tcW w:w="992"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shd w:val="clear" w:color="auto" w:fill="auto"/>
          <w:tblCellMar>
            <w:top w:w="0" w:type="dxa"/>
            <w:left w:w="108" w:type="dxa"/>
            <w:bottom w:w="0" w:type="dxa"/>
            <w:right w:w="108" w:type="dxa"/>
          </w:tblCellMar>
        </w:tblPrEx>
        <w:trPr>
          <w:trHeight w:val="323"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2126"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851"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3"/>
                <w:szCs w:val="13"/>
              </w:rPr>
            </w:pPr>
          </w:p>
        </w:tc>
        <w:tc>
          <w:tcPr>
            <w:tcW w:w="987"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3"/>
                <w:szCs w:val="13"/>
              </w:rPr>
            </w:pPr>
          </w:p>
        </w:tc>
        <w:tc>
          <w:tcPr>
            <w:tcW w:w="855"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843"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851"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850"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sz w:val="16"/>
                <w:szCs w:val="16"/>
              </w:rPr>
            </w:pPr>
            <w:r>
              <w:rPr>
                <w:rFonts w:hint="eastAsia" w:ascii="宋体" w:hAnsi="宋体"/>
                <w:sz w:val="16"/>
                <w:szCs w:val="16"/>
              </w:rPr>
              <w:t>39999</w:t>
            </w:r>
          </w:p>
        </w:tc>
        <w:tc>
          <w:tcPr>
            <w:tcW w:w="2552" w:type="dxa"/>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sz w:val="16"/>
                <w:szCs w:val="16"/>
              </w:rPr>
            </w:pPr>
            <w:r>
              <w:rPr>
                <w:rFonts w:hint="eastAsia" w:ascii="宋体" w:hAnsi="宋体"/>
                <w:sz w:val="16"/>
                <w:szCs w:val="16"/>
              </w:rPr>
              <w:t xml:space="preserve">  其他支出</w:t>
            </w:r>
          </w:p>
        </w:tc>
        <w:tc>
          <w:tcPr>
            <w:tcW w:w="992"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shd w:val="clear" w:color="auto" w:fill="auto"/>
          <w:tblCellMar>
            <w:top w:w="0" w:type="dxa"/>
            <w:left w:w="108" w:type="dxa"/>
            <w:bottom w:w="0" w:type="dxa"/>
            <w:right w:w="108" w:type="dxa"/>
          </w:tblCellMar>
        </w:tblPrEx>
        <w:trPr>
          <w:trHeight w:val="323" w:hRule="atLeast"/>
        </w:trPr>
        <w:tc>
          <w:tcPr>
            <w:tcW w:w="299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b/>
                <w:bCs/>
                <w:color w:val="000000"/>
                <w:sz w:val="16"/>
                <w:szCs w:val="16"/>
              </w:rPr>
              <w:t>人员经费合计</w:t>
            </w:r>
          </w:p>
        </w:tc>
        <w:tc>
          <w:tcPr>
            <w:tcW w:w="851"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b/>
                <w:bCs/>
                <w:color w:val="000000"/>
                <w:sz w:val="13"/>
                <w:szCs w:val="13"/>
              </w:rPr>
              <w:t>11,746,663.57</w:t>
            </w:r>
          </w:p>
        </w:tc>
        <w:tc>
          <w:tcPr>
            <w:tcW w:w="987"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b/>
                <w:bCs/>
                <w:color w:val="000000"/>
                <w:sz w:val="13"/>
                <w:szCs w:val="13"/>
              </w:rPr>
              <w:t>11,735,726.07</w:t>
            </w:r>
          </w:p>
        </w:tc>
        <w:tc>
          <w:tcPr>
            <w:tcW w:w="7943" w:type="dxa"/>
            <w:gridSpan w:val="6"/>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b/>
                <w:bCs/>
                <w:color w:val="000000"/>
                <w:sz w:val="16"/>
                <w:szCs w:val="16"/>
              </w:rPr>
            </w:pPr>
            <w:r>
              <w:rPr>
                <w:rFonts w:hint="eastAsia" w:ascii="宋体" w:hAnsi="宋体" w:cs="Arial"/>
                <w:b/>
                <w:bCs/>
                <w:color w:val="000000"/>
                <w:sz w:val="16"/>
                <w:szCs w:val="16"/>
              </w:rPr>
              <w:t>公用经费合计</w:t>
            </w:r>
          </w:p>
        </w:tc>
        <w:tc>
          <w:tcPr>
            <w:tcW w:w="992"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3"/>
                <w:szCs w:val="13"/>
              </w:rPr>
            </w:pPr>
            <w:r>
              <w:rPr>
                <w:rFonts w:hint="eastAsia" w:cs="Arial"/>
                <w:b/>
                <w:bCs/>
                <w:color w:val="000000"/>
                <w:sz w:val="13"/>
                <w:szCs w:val="13"/>
              </w:rPr>
              <w:t>3,144,600.00</w:t>
            </w: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ind w:right="80"/>
              <w:jc w:val="right"/>
              <w:rPr>
                <w:rFonts w:ascii="宋体" w:hAnsi="宋体" w:cs="Arial"/>
                <w:color w:val="000000"/>
                <w:sz w:val="13"/>
                <w:szCs w:val="13"/>
              </w:rPr>
            </w:pPr>
            <w:r>
              <w:rPr>
                <w:rFonts w:hint="eastAsia" w:cs="Arial"/>
                <w:b/>
                <w:bCs/>
                <w:color w:val="000000"/>
                <w:sz w:val="13"/>
                <w:szCs w:val="13"/>
              </w:rPr>
              <w:t>1,834,600.00</w:t>
            </w:r>
          </w:p>
        </w:tc>
      </w:tr>
    </w:tbl>
    <w:p>
      <w:pPr>
        <w:tabs>
          <w:tab w:val="left" w:pos="3760"/>
        </w:tabs>
        <w:kinsoku w:val="0"/>
        <w:overflowPunct w:val="0"/>
        <w:spacing w:line="799" w:lineRule="exact"/>
        <w:rPr>
          <w:rFonts w:ascii="宋体" w:hAnsi="宋体" w:cs="Arial"/>
          <w:color w:val="000000"/>
          <w:sz w:val="16"/>
          <w:szCs w:val="16"/>
        </w:rPr>
        <w:sectPr>
          <w:pgSz w:w="16840" w:h="11906" w:orient="landscape"/>
          <w:pgMar w:top="1021" w:right="1134" w:bottom="1021" w:left="1134" w:header="0" w:footer="510" w:gutter="0"/>
          <w:lnNumType w:countBy="0" w:distance="360"/>
          <w:cols w:space="720" w:num="1"/>
          <w:docGrid w:linePitch="326" w:charSpace="0"/>
        </w:sectPr>
      </w:pPr>
      <w:r>
        <w:rPr>
          <w:rFonts w:hint="eastAsia" w:ascii="宋体" w:hAnsi="宋体" w:cs="Arial"/>
          <w:color w:val="000000"/>
          <w:sz w:val="16"/>
          <w:szCs w:val="16"/>
        </w:rPr>
        <w:t>注:本表反映部门本年度一般公共预算财政拨款支出明细情况(其中包括基本支出明细情况)。</w:t>
      </w:r>
    </w:p>
    <w:tbl>
      <w:tblPr>
        <w:tblStyle w:val="14"/>
        <w:tblW w:w="0" w:type="auto"/>
        <w:tblInd w:w="93" w:type="dxa"/>
        <w:tblLayout w:type="autofit"/>
        <w:tblCellMar>
          <w:top w:w="0" w:type="dxa"/>
          <w:left w:w="108" w:type="dxa"/>
          <w:bottom w:w="0" w:type="dxa"/>
          <w:right w:w="108" w:type="dxa"/>
        </w:tblCellMar>
      </w:tblPr>
      <w:tblGrid>
        <w:gridCol w:w="14616"/>
      </w:tblGrid>
      <w:tr>
        <w:tblPrEx>
          <w:tblCellMar>
            <w:top w:w="0" w:type="dxa"/>
            <w:left w:w="108" w:type="dxa"/>
            <w:bottom w:w="0" w:type="dxa"/>
            <w:right w:w="108" w:type="dxa"/>
          </w:tblCellMar>
        </w:tblPrEx>
        <w:trPr>
          <w:trHeight w:val="450" w:hRule="atLeast"/>
        </w:trPr>
        <w:tc>
          <w:tcPr>
            <w:tcW w:w="14616" w:type="dxa"/>
            <w:tcBorders>
              <w:top w:val="nil"/>
              <w:left w:val="nil"/>
              <w:bottom w:val="nil"/>
              <w:right w:val="nil"/>
            </w:tcBorders>
            <w:noWrap w:val="0"/>
            <w:vAlign w:val="bottom"/>
          </w:tcPr>
          <w:p>
            <w:pPr>
              <w:pStyle w:val="3"/>
              <w:ind w:left="0"/>
              <w:jc w:val="center"/>
              <w:rPr>
                <w:rFonts w:hint="eastAsia"/>
                <w:lang w:val="en-US" w:eastAsia="zh-CN"/>
              </w:rPr>
            </w:pPr>
            <w:bookmarkStart w:id="8" w:name="_Toc49239087"/>
            <w:r>
              <w:rPr>
                <w:lang w:val="en-US" w:eastAsia="zh-CN"/>
              </w:rPr>
              <w:t>七、一般公共预算财政拨款“三公”经费支出</w:t>
            </w:r>
            <w:r>
              <w:rPr>
                <w:rFonts w:hint="eastAsia"/>
                <w:lang w:val="en-US" w:eastAsia="zh-CN"/>
              </w:rPr>
              <w:t>决算</w:t>
            </w:r>
            <w:r>
              <w:rPr>
                <w:lang w:val="en-US" w:eastAsia="zh-CN"/>
              </w:rPr>
              <w:t>表</w:t>
            </w:r>
            <w:bookmarkEnd w:id="8"/>
          </w:p>
          <w:tbl>
            <w:tblPr>
              <w:tblStyle w:val="14"/>
              <w:tblW w:w="0" w:type="auto"/>
              <w:tblInd w:w="0" w:type="dxa"/>
              <w:tblLayout w:type="autofit"/>
              <w:tblCellMar>
                <w:top w:w="0" w:type="dxa"/>
                <w:left w:w="108" w:type="dxa"/>
                <w:bottom w:w="0" w:type="dxa"/>
                <w:right w:w="108" w:type="dxa"/>
              </w:tblCellMar>
            </w:tblPr>
            <w:tblGrid>
              <w:gridCol w:w="1608"/>
              <w:gridCol w:w="1040"/>
              <w:gridCol w:w="1262"/>
              <w:gridCol w:w="1126"/>
              <w:gridCol w:w="1168"/>
              <w:gridCol w:w="756"/>
              <w:gridCol w:w="1311"/>
              <w:gridCol w:w="1039"/>
              <w:gridCol w:w="964"/>
              <w:gridCol w:w="1186"/>
              <w:gridCol w:w="1116"/>
              <w:gridCol w:w="1416"/>
            </w:tblGrid>
            <w:tr>
              <w:tblPrEx>
                <w:tblCellMar>
                  <w:top w:w="0" w:type="dxa"/>
                  <w:left w:w="108" w:type="dxa"/>
                  <w:bottom w:w="0" w:type="dxa"/>
                  <w:right w:w="108" w:type="dxa"/>
                </w:tblCellMar>
              </w:tblPrEx>
              <w:trPr>
                <w:trHeight w:val="260" w:hRule="atLeast"/>
              </w:trPr>
              <w:tc>
                <w:tcPr>
                  <w:tcW w:w="0" w:type="auto"/>
                  <w:tcBorders>
                    <w:top w:val="nil"/>
                    <w:left w:val="nil"/>
                    <w:bottom w:val="nil"/>
                    <w:right w:val="nil"/>
                  </w:tcBorders>
                  <w:noWrap/>
                  <w:vAlign w:val="bottom"/>
                </w:tcPr>
                <w:p>
                  <w:pPr>
                    <w:widowControl/>
                    <w:autoSpaceDE/>
                    <w:autoSpaceDN/>
                    <w:adjustRightInd/>
                    <w:rPr>
                      <w:rFonts w:ascii="宋体" w:hAnsi="宋体" w:cs="Arial"/>
                      <w:color w:val="000000"/>
                      <w:sz w:val="20"/>
                    </w:rPr>
                  </w:pPr>
                </w:p>
              </w:tc>
              <w:tc>
                <w:tcPr>
                  <w:tcW w:w="0" w:type="auto"/>
                  <w:tcBorders>
                    <w:top w:val="nil"/>
                    <w:left w:val="nil"/>
                    <w:bottom w:val="nil"/>
                    <w:right w:val="nil"/>
                  </w:tcBorders>
                  <w:noWrap/>
                  <w:vAlign w:val="bottom"/>
                </w:tcPr>
                <w:p>
                  <w:pPr>
                    <w:widowControl/>
                    <w:autoSpaceDE/>
                    <w:autoSpaceDN/>
                    <w:adjustRightInd/>
                    <w:rPr>
                      <w:rFonts w:ascii="Arial" w:hAnsi="Arial" w:cs="Arial"/>
                      <w:color w:val="000000"/>
                      <w:sz w:val="20"/>
                    </w:rPr>
                  </w:pPr>
                </w:p>
              </w:tc>
              <w:tc>
                <w:tcPr>
                  <w:tcW w:w="0" w:type="auto"/>
                  <w:tcBorders>
                    <w:top w:val="nil"/>
                    <w:left w:val="nil"/>
                    <w:bottom w:val="nil"/>
                    <w:right w:val="nil"/>
                  </w:tcBorders>
                  <w:noWrap/>
                  <w:vAlign w:val="bottom"/>
                </w:tcPr>
                <w:p>
                  <w:pPr>
                    <w:widowControl/>
                    <w:autoSpaceDE/>
                    <w:autoSpaceDN/>
                    <w:adjustRightInd/>
                    <w:rPr>
                      <w:rFonts w:ascii="Arial" w:hAnsi="Arial" w:cs="Arial"/>
                      <w:color w:val="000000"/>
                      <w:sz w:val="20"/>
                    </w:rPr>
                  </w:pPr>
                </w:p>
              </w:tc>
              <w:tc>
                <w:tcPr>
                  <w:tcW w:w="0" w:type="auto"/>
                  <w:tcBorders>
                    <w:top w:val="nil"/>
                    <w:left w:val="nil"/>
                    <w:bottom w:val="nil"/>
                    <w:right w:val="nil"/>
                  </w:tcBorders>
                  <w:noWrap/>
                  <w:vAlign w:val="bottom"/>
                </w:tcPr>
                <w:p>
                  <w:pPr>
                    <w:widowControl/>
                    <w:autoSpaceDE/>
                    <w:autoSpaceDN/>
                    <w:adjustRightInd/>
                    <w:rPr>
                      <w:rFonts w:ascii="Arial" w:hAnsi="Arial" w:cs="Arial"/>
                      <w:color w:val="000000"/>
                      <w:sz w:val="20"/>
                    </w:rPr>
                  </w:pPr>
                </w:p>
              </w:tc>
              <w:tc>
                <w:tcPr>
                  <w:tcW w:w="0" w:type="auto"/>
                  <w:tcBorders>
                    <w:top w:val="nil"/>
                    <w:left w:val="nil"/>
                    <w:bottom w:val="nil"/>
                    <w:right w:val="nil"/>
                  </w:tcBorders>
                  <w:noWrap/>
                  <w:vAlign w:val="bottom"/>
                </w:tcPr>
                <w:p>
                  <w:pPr>
                    <w:widowControl/>
                    <w:autoSpaceDE/>
                    <w:autoSpaceDN/>
                    <w:adjustRightInd/>
                    <w:rPr>
                      <w:rFonts w:ascii="Arial" w:hAnsi="Arial" w:cs="Arial"/>
                      <w:color w:val="000000"/>
                      <w:sz w:val="20"/>
                    </w:rPr>
                  </w:pPr>
                </w:p>
              </w:tc>
              <w:tc>
                <w:tcPr>
                  <w:tcW w:w="0" w:type="auto"/>
                  <w:tcBorders>
                    <w:top w:val="nil"/>
                    <w:left w:val="nil"/>
                    <w:bottom w:val="nil"/>
                    <w:right w:val="nil"/>
                  </w:tcBorders>
                  <w:noWrap/>
                  <w:vAlign w:val="bottom"/>
                </w:tcPr>
                <w:p>
                  <w:pPr>
                    <w:widowControl/>
                    <w:autoSpaceDE/>
                    <w:autoSpaceDN/>
                    <w:adjustRightInd/>
                    <w:jc w:val="center"/>
                    <w:rPr>
                      <w:rFonts w:ascii="宋体" w:hAnsi="宋体" w:cs="Arial"/>
                      <w:color w:val="000000"/>
                      <w:sz w:val="20"/>
                    </w:rPr>
                  </w:pPr>
                </w:p>
              </w:tc>
              <w:tc>
                <w:tcPr>
                  <w:tcW w:w="0" w:type="auto"/>
                  <w:tcBorders>
                    <w:top w:val="nil"/>
                    <w:left w:val="nil"/>
                    <w:bottom w:val="nil"/>
                    <w:right w:val="nil"/>
                  </w:tcBorders>
                  <w:noWrap/>
                  <w:vAlign w:val="bottom"/>
                </w:tcPr>
                <w:p>
                  <w:pPr>
                    <w:widowControl/>
                    <w:autoSpaceDE/>
                    <w:autoSpaceDN/>
                    <w:adjustRightInd/>
                    <w:rPr>
                      <w:rFonts w:ascii="Arial" w:hAnsi="Arial" w:cs="Arial"/>
                      <w:color w:val="000000"/>
                      <w:sz w:val="20"/>
                    </w:rPr>
                  </w:pPr>
                </w:p>
              </w:tc>
              <w:tc>
                <w:tcPr>
                  <w:tcW w:w="0" w:type="auto"/>
                  <w:tcBorders>
                    <w:top w:val="nil"/>
                    <w:left w:val="nil"/>
                    <w:bottom w:val="nil"/>
                    <w:right w:val="nil"/>
                  </w:tcBorders>
                  <w:noWrap/>
                  <w:vAlign w:val="bottom"/>
                </w:tcPr>
                <w:p>
                  <w:pPr>
                    <w:widowControl/>
                    <w:autoSpaceDE/>
                    <w:autoSpaceDN/>
                    <w:adjustRightInd/>
                    <w:rPr>
                      <w:rFonts w:ascii="Arial" w:hAnsi="Arial" w:cs="Arial"/>
                      <w:color w:val="000000"/>
                      <w:sz w:val="20"/>
                    </w:rPr>
                  </w:pPr>
                </w:p>
              </w:tc>
              <w:tc>
                <w:tcPr>
                  <w:tcW w:w="0" w:type="auto"/>
                  <w:gridSpan w:val="2"/>
                  <w:tcBorders>
                    <w:top w:val="nil"/>
                    <w:left w:val="nil"/>
                    <w:bottom w:val="nil"/>
                    <w:right w:val="nil"/>
                  </w:tcBorders>
                  <w:noWrap/>
                  <w:vAlign w:val="bottom"/>
                </w:tcPr>
                <w:p>
                  <w:pPr>
                    <w:widowControl/>
                    <w:autoSpaceDE/>
                    <w:autoSpaceDN/>
                    <w:adjustRightInd/>
                    <w:rPr>
                      <w:rFonts w:ascii="Arial" w:hAnsi="Arial" w:cs="Arial"/>
                      <w:color w:val="000000"/>
                      <w:sz w:val="20"/>
                    </w:rPr>
                  </w:pPr>
                </w:p>
              </w:tc>
              <w:tc>
                <w:tcPr>
                  <w:tcW w:w="0" w:type="auto"/>
                  <w:tcBorders>
                    <w:top w:val="nil"/>
                    <w:left w:val="nil"/>
                    <w:bottom w:val="nil"/>
                    <w:right w:val="nil"/>
                  </w:tcBorders>
                  <w:noWrap/>
                  <w:vAlign w:val="bottom"/>
                </w:tcPr>
                <w:p>
                  <w:pPr>
                    <w:widowControl/>
                    <w:autoSpaceDE/>
                    <w:autoSpaceDN/>
                    <w:adjustRightInd/>
                    <w:rPr>
                      <w:rFonts w:ascii="Arial" w:hAnsi="Arial" w:cs="Arial"/>
                      <w:color w:val="000000"/>
                      <w:sz w:val="20"/>
                    </w:rPr>
                  </w:pPr>
                </w:p>
              </w:tc>
              <w:tc>
                <w:tcPr>
                  <w:tcW w:w="0" w:type="auto"/>
                  <w:tcBorders>
                    <w:top w:val="nil"/>
                    <w:left w:val="nil"/>
                    <w:bottom w:val="single" w:color="000000" w:sz="4" w:space="0"/>
                    <w:right w:val="nil"/>
                  </w:tcBorders>
                  <w:noWrap/>
                  <w:vAlign w:val="bottom"/>
                </w:tcPr>
                <w:p>
                  <w:pPr>
                    <w:widowControl/>
                    <w:autoSpaceDE/>
                    <w:autoSpaceDN/>
                    <w:adjustRightInd/>
                    <w:jc w:val="center"/>
                    <w:rPr>
                      <w:rFonts w:ascii="宋体" w:hAnsi="宋体" w:cs="Arial"/>
                      <w:color w:val="000000"/>
                      <w:sz w:val="20"/>
                    </w:rPr>
                  </w:pPr>
                  <w:r>
                    <w:rPr>
                      <w:rFonts w:hint="eastAsia" w:ascii="宋体" w:hAnsi="宋体" w:cs="Arial"/>
                      <w:color w:val="000000"/>
                      <w:sz w:val="20"/>
                    </w:rPr>
                    <w:t>金额单位：元</w:t>
                  </w:r>
                </w:p>
              </w:tc>
            </w:tr>
            <w:tr>
              <w:tblPrEx>
                <w:tblCellMar>
                  <w:top w:w="0" w:type="dxa"/>
                  <w:left w:w="108" w:type="dxa"/>
                  <w:bottom w:w="0" w:type="dxa"/>
                  <w:right w:w="108" w:type="dxa"/>
                </w:tblCellMar>
              </w:tblPrEx>
              <w:trPr>
                <w:trHeight w:val="463" w:hRule="atLeast"/>
              </w:trPr>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2"/>
                      <w:szCs w:val="22"/>
                    </w:rPr>
                  </w:pPr>
                  <w:r>
                    <w:rPr>
                      <w:rFonts w:hint="eastAsia" w:ascii="宋体" w:hAnsi="宋体" w:cs="Arial"/>
                      <w:color w:val="000000"/>
                      <w:sz w:val="22"/>
                      <w:szCs w:val="22"/>
                    </w:rPr>
                    <w:t>预算数</w:t>
                  </w:r>
                </w:p>
              </w:tc>
              <w:tc>
                <w:tcPr>
                  <w:tcW w:w="0" w:type="auto"/>
                  <w:gridSpan w:val="6"/>
                  <w:tcBorders>
                    <w:top w:val="single" w:color="000000" w:sz="4" w:space="0"/>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2"/>
                      <w:szCs w:val="22"/>
                    </w:rPr>
                  </w:pPr>
                  <w:r>
                    <w:rPr>
                      <w:rFonts w:hint="eastAsia" w:ascii="宋体" w:hAnsi="宋体" w:cs="Arial"/>
                      <w:color w:val="000000"/>
                      <w:sz w:val="22"/>
                      <w:szCs w:val="22"/>
                    </w:rPr>
                    <w:t>决算数</w:t>
                  </w:r>
                </w:p>
              </w:tc>
            </w:tr>
            <w:tr>
              <w:tblPrEx>
                <w:tblCellMar>
                  <w:top w:w="0" w:type="dxa"/>
                  <w:left w:w="108" w:type="dxa"/>
                  <w:bottom w:w="0" w:type="dxa"/>
                  <w:right w:w="108" w:type="dxa"/>
                </w:tblCellMar>
              </w:tblPrEx>
              <w:trPr>
                <w:trHeight w:val="330" w:hRule="atLeast"/>
              </w:trPr>
              <w:tc>
                <w:tcPr>
                  <w:tcW w:w="1608" w:type="dxa"/>
                  <w:vMerge w:val="restart"/>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合计</w:t>
                  </w:r>
                </w:p>
              </w:tc>
              <w:tc>
                <w:tcPr>
                  <w:tcW w:w="1040" w:type="dxa"/>
                  <w:vMerge w:val="restart"/>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因公出国（境）费</w:t>
                  </w:r>
                </w:p>
              </w:tc>
              <w:tc>
                <w:tcPr>
                  <w:tcW w:w="0" w:type="auto"/>
                  <w:gridSpan w:val="3"/>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公务用车购置及运行维护费</w:t>
                  </w:r>
                </w:p>
              </w:tc>
              <w:tc>
                <w:tcPr>
                  <w:tcW w:w="0" w:type="auto"/>
                  <w:vMerge w:val="restart"/>
                  <w:tcBorders>
                    <w:top w:val="nil"/>
                    <w:left w:val="nil"/>
                    <w:bottom w:val="single" w:color="000000" w:sz="4" w:space="0"/>
                    <w:right w:val="single" w:color="000000" w:sz="4" w:space="0"/>
                  </w:tcBorders>
                  <w:noWrap w:val="0"/>
                  <w:vAlign w:val="center"/>
                </w:tcPr>
                <w:p>
                  <w:pPr>
                    <w:widowControl/>
                    <w:autoSpaceDE/>
                    <w:autoSpaceDN/>
                    <w:adjustRightInd/>
                    <w:jc w:val="center"/>
                    <w:rPr>
                      <w:rFonts w:hint="eastAsia" w:ascii="宋体" w:hAnsi="宋体" w:cs="Arial"/>
                      <w:color w:val="000000"/>
                      <w:sz w:val="18"/>
                      <w:szCs w:val="18"/>
                    </w:rPr>
                  </w:pPr>
                  <w:r>
                    <w:rPr>
                      <w:rFonts w:hint="eastAsia" w:ascii="宋体" w:hAnsi="宋体" w:cs="Arial"/>
                      <w:color w:val="000000"/>
                      <w:sz w:val="18"/>
                      <w:szCs w:val="18"/>
                    </w:rPr>
                    <w:t>公务</w:t>
                  </w:r>
                </w:p>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接待费</w:t>
                  </w:r>
                </w:p>
              </w:tc>
              <w:tc>
                <w:tcPr>
                  <w:tcW w:w="1311" w:type="dxa"/>
                  <w:vMerge w:val="restart"/>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合计</w:t>
                  </w:r>
                </w:p>
              </w:tc>
              <w:tc>
                <w:tcPr>
                  <w:tcW w:w="1039" w:type="dxa"/>
                  <w:vMerge w:val="restart"/>
                  <w:tcBorders>
                    <w:top w:val="nil"/>
                    <w:left w:val="nil"/>
                    <w:bottom w:val="single" w:color="000000" w:sz="4" w:space="0"/>
                    <w:right w:val="single" w:color="000000" w:sz="4" w:space="0"/>
                  </w:tcBorders>
                  <w:noWrap w:val="0"/>
                  <w:vAlign w:val="center"/>
                </w:tcPr>
                <w:p>
                  <w:pPr>
                    <w:widowControl/>
                    <w:autoSpaceDE/>
                    <w:autoSpaceDN/>
                    <w:adjustRightInd/>
                    <w:jc w:val="center"/>
                    <w:rPr>
                      <w:rFonts w:hint="eastAsia" w:ascii="宋体" w:hAnsi="宋体" w:cs="Arial"/>
                      <w:color w:val="000000"/>
                      <w:sz w:val="18"/>
                      <w:szCs w:val="18"/>
                    </w:rPr>
                  </w:pPr>
                  <w:r>
                    <w:rPr>
                      <w:rFonts w:hint="eastAsia" w:ascii="宋体" w:hAnsi="宋体" w:cs="Arial"/>
                      <w:color w:val="000000"/>
                      <w:sz w:val="18"/>
                      <w:szCs w:val="18"/>
                    </w:rPr>
                    <w:t>因公出国</w:t>
                  </w:r>
                </w:p>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（境）费</w:t>
                  </w:r>
                </w:p>
              </w:tc>
              <w:tc>
                <w:tcPr>
                  <w:tcW w:w="0" w:type="auto"/>
                  <w:gridSpan w:val="3"/>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公务用车购置及运行维护费</w:t>
                  </w:r>
                </w:p>
              </w:tc>
              <w:tc>
                <w:tcPr>
                  <w:tcW w:w="0" w:type="auto"/>
                  <w:vMerge w:val="restart"/>
                  <w:tcBorders>
                    <w:top w:val="nil"/>
                    <w:left w:val="nil"/>
                    <w:bottom w:val="single" w:color="000000" w:sz="4" w:space="0"/>
                    <w:right w:val="single" w:color="000000" w:sz="4" w:space="0"/>
                  </w:tcBorders>
                  <w:noWrap w:val="0"/>
                  <w:vAlign w:val="center"/>
                </w:tcPr>
                <w:p>
                  <w:pPr>
                    <w:widowControl/>
                    <w:autoSpaceDE/>
                    <w:autoSpaceDN/>
                    <w:adjustRightInd/>
                    <w:jc w:val="center"/>
                    <w:rPr>
                      <w:rFonts w:hint="eastAsia" w:ascii="宋体" w:hAnsi="宋体" w:cs="Arial"/>
                      <w:color w:val="000000"/>
                      <w:sz w:val="18"/>
                      <w:szCs w:val="18"/>
                    </w:rPr>
                  </w:pPr>
                  <w:r>
                    <w:rPr>
                      <w:rFonts w:hint="eastAsia" w:ascii="宋体" w:hAnsi="宋体" w:cs="Arial"/>
                      <w:color w:val="000000"/>
                      <w:sz w:val="18"/>
                      <w:szCs w:val="18"/>
                    </w:rPr>
                    <w:t>公务</w:t>
                  </w:r>
                </w:p>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接待费</w:t>
                  </w:r>
                </w:p>
              </w:tc>
            </w:tr>
            <w:tr>
              <w:tblPrEx>
                <w:tblCellMar>
                  <w:top w:w="0" w:type="dxa"/>
                  <w:left w:w="108" w:type="dxa"/>
                  <w:bottom w:w="0" w:type="dxa"/>
                  <w:right w:w="108" w:type="dxa"/>
                </w:tblCellMar>
              </w:tblPrEx>
              <w:trPr>
                <w:trHeight w:val="400" w:hRule="atLeast"/>
              </w:trPr>
              <w:tc>
                <w:tcPr>
                  <w:tcW w:w="1608" w:type="dxa"/>
                  <w:vMerge w:val="continue"/>
                  <w:tcBorders>
                    <w:top w:val="nil"/>
                    <w:left w:val="single" w:color="000000" w:sz="4"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18"/>
                      <w:szCs w:val="18"/>
                    </w:rPr>
                  </w:pPr>
                </w:p>
              </w:tc>
              <w:tc>
                <w:tcPr>
                  <w:tcW w:w="1040" w:type="dxa"/>
                  <w:vMerge w:val="continue"/>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18"/>
                      <w:szCs w:val="18"/>
                    </w:rPr>
                  </w:pPr>
                </w:p>
              </w:tc>
              <w:tc>
                <w:tcPr>
                  <w:tcW w:w="1262"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小计</w:t>
                  </w:r>
                </w:p>
              </w:tc>
              <w:tc>
                <w:tcPr>
                  <w:tcW w:w="1126"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hint="eastAsia" w:ascii="宋体" w:hAnsi="宋体" w:cs="Arial"/>
                      <w:color w:val="000000"/>
                      <w:sz w:val="18"/>
                      <w:szCs w:val="18"/>
                    </w:rPr>
                  </w:pPr>
                  <w:r>
                    <w:rPr>
                      <w:rFonts w:hint="eastAsia" w:ascii="宋体" w:hAnsi="宋体" w:cs="Arial"/>
                      <w:color w:val="000000"/>
                      <w:sz w:val="18"/>
                      <w:szCs w:val="18"/>
                    </w:rPr>
                    <w:t>公务用车</w:t>
                  </w:r>
                </w:p>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购置费</w:t>
                  </w:r>
                </w:p>
              </w:tc>
              <w:tc>
                <w:tcPr>
                  <w:tcW w:w="1168"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hint="eastAsia" w:ascii="宋体" w:hAnsi="宋体" w:cs="Arial"/>
                      <w:color w:val="000000"/>
                      <w:sz w:val="18"/>
                      <w:szCs w:val="18"/>
                    </w:rPr>
                  </w:pPr>
                  <w:r>
                    <w:rPr>
                      <w:rFonts w:hint="eastAsia" w:ascii="宋体" w:hAnsi="宋体" w:cs="Arial"/>
                      <w:color w:val="000000"/>
                      <w:sz w:val="18"/>
                      <w:szCs w:val="18"/>
                    </w:rPr>
                    <w:t>公务用车</w:t>
                  </w:r>
                </w:p>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运行维护费</w:t>
                  </w:r>
                </w:p>
              </w:tc>
              <w:tc>
                <w:tcPr>
                  <w:tcW w:w="0" w:type="auto"/>
                  <w:vMerge w:val="continue"/>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18"/>
                      <w:szCs w:val="18"/>
                    </w:rPr>
                  </w:pPr>
                </w:p>
              </w:tc>
              <w:tc>
                <w:tcPr>
                  <w:tcW w:w="1311" w:type="dxa"/>
                  <w:vMerge w:val="continue"/>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18"/>
                      <w:szCs w:val="18"/>
                    </w:rPr>
                  </w:pPr>
                </w:p>
              </w:tc>
              <w:tc>
                <w:tcPr>
                  <w:tcW w:w="1039" w:type="dxa"/>
                  <w:vMerge w:val="continue"/>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18"/>
                      <w:szCs w:val="18"/>
                    </w:rPr>
                  </w:pPr>
                </w:p>
              </w:tc>
              <w:tc>
                <w:tcPr>
                  <w:tcW w:w="964"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小计</w:t>
                  </w:r>
                </w:p>
              </w:tc>
              <w:tc>
                <w:tcPr>
                  <w:tcW w:w="1186"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hint="eastAsia" w:ascii="宋体" w:hAnsi="宋体" w:cs="Arial"/>
                      <w:color w:val="000000"/>
                      <w:sz w:val="18"/>
                      <w:szCs w:val="18"/>
                    </w:rPr>
                  </w:pPr>
                  <w:r>
                    <w:rPr>
                      <w:rFonts w:hint="eastAsia" w:ascii="宋体" w:hAnsi="宋体" w:cs="Arial"/>
                      <w:color w:val="000000"/>
                      <w:sz w:val="18"/>
                      <w:szCs w:val="18"/>
                    </w:rPr>
                    <w:t>公务用车</w:t>
                  </w:r>
                </w:p>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购置费</w:t>
                  </w:r>
                </w:p>
              </w:tc>
              <w:tc>
                <w:tcPr>
                  <w:tcW w:w="0" w:type="auto"/>
                  <w:tcBorders>
                    <w:top w:val="nil"/>
                    <w:left w:val="nil"/>
                    <w:bottom w:val="single" w:color="000000" w:sz="4" w:space="0"/>
                    <w:right w:val="single" w:color="000000" w:sz="4" w:space="0"/>
                  </w:tcBorders>
                  <w:noWrap w:val="0"/>
                  <w:vAlign w:val="center"/>
                </w:tcPr>
                <w:p>
                  <w:pPr>
                    <w:widowControl/>
                    <w:autoSpaceDE/>
                    <w:autoSpaceDN/>
                    <w:adjustRightInd/>
                    <w:jc w:val="center"/>
                    <w:rPr>
                      <w:rFonts w:hint="eastAsia" w:ascii="宋体" w:hAnsi="宋体" w:cs="Arial"/>
                      <w:color w:val="000000"/>
                      <w:sz w:val="18"/>
                      <w:szCs w:val="18"/>
                    </w:rPr>
                  </w:pPr>
                  <w:r>
                    <w:rPr>
                      <w:rFonts w:hint="eastAsia" w:ascii="宋体" w:hAnsi="宋体" w:cs="Arial"/>
                      <w:color w:val="000000"/>
                      <w:sz w:val="18"/>
                      <w:szCs w:val="18"/>
                    </w:rPr>
                    <w:t>公务用车</w:t>
                  </w:r>
                </w:p>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运行维护费</w:t>
                  </w:r>
                </w:p>
              </w:tc>
              <w:tc>
                <w:tcPr>
                  <w:tcW w:w="0" w:type="auto"/>
                  <w:vMerge w:val="continue"/>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18"/>
                      <w:szCs w:val="18"/>
                    </w:rPr>
                  </w:pPr>
                </w:p>
              </w:tc>
            </w:tr>
            <w:tr>
              <w:tblPrEx>
                <w:tblCellMar>
                  <w:top w:w="0" w:type="dxa"/>
                  <w:left w:w="108" w:type="dxa"/>
                  <w:bottom w:w="0" w:type="dxa"/>
                  <w:right w:w="108" w:type="dxa"/>
                </w:tblCellMar>
              </w:tblPrEx>
              <w:trPr>
                <w:trHeight w:val="463" w:hRule="atLeast"/>
              </w:trPr>
              <w:tc>
                <w:tcPr>
                  <w:tcW w:w="1608" w:type="dxa"/>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w:t>
                  </w:r>
                </w:p>
              </w:tc>
              <w:tc>
                <w:tcPr>
                  <w:tcW w:w="104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2</w:t>
                  </w:r>
                </w:p>
              </w:tc>
              <w:tc>
                <w:tcPr>
                  <w:tcW w:w="1262"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w:t>
                  </w:r>
                </w:p>
              </w:tc>
              <w:tc>
                <w:tcPr>
                  <w:tcW w:w="1126"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4</w:t>
                  </w:r>
                </w:p>
              </w:tc>
              <w:tc>
                <w:tcPr>
                  <w:tcW w:w="1168"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5</w:t>
                  </w:r>
                </w:p>
              </w:tc>
              <w:tc>
                <w:tcPr>
                  <w:tcW w:w="0" w:type="auto"/>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6</w:t>
                  </w:r>
                </w:p>
              </w:tc>
              <w:tc>
                <w:tcPr>
                  <w:tcW w:w="1311"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7</w:t>
                  </w:r>
                </w:p>
              </w:tc>
              <w:tc>
                <w:tcPr>
                  <w:tcW w:w="1039"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8</w:t>
                  </w:r>
                </w:p>
              </w:tc>
              <w:tc>
                <w:tcPr>
                  <w:tcW w:w="964"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9</w:t>
                  </w:r>
                </w:p>
              </w:tc>
              <w:tc>
                <w:tcPr>
                  <w:tcW w:w="1186"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10</w:t>
                  </w:r>
                </w:p>
              </w:tc>
              <w:tc>
                <w:tcPr>
                  <w:tcW w:w="0" w:type="auto"/>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11</w:t>
                  </w:r>
                </w:p>
              </w:tc>
              <w:tc>
                <w:tcPr>
                  <w:tcW w:w="0" w:type="auto"/>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12</w:t>
                  </w:r>
                </w:p>
              </w:tc>
            </w:tr>
            <w:tr>
              <w:tblPrEx>
                <w:tblCellMar>
                  <w:top w:w="0" w:type="dxa"/>
                  <w:left w:w="108" w:type="dxa"/>
                  <w:bottom w:w="0" w:type="dxa"/>
                  <w:right w:w="108" w:type="dxa"/>
                </w:tblCellMar>
              </w:tblPrEx>
              <w:trPr>
                <w:trHeight w:val="463" w:hRule="atLeast"/>
              </w:trPr>
              <w:tc>
                <w:tcPr>
                  <w:tcW w:w="1608" w:type="dxa"/>
                  <w:tcBorders>
                    <w:top w:val="nil"/>
                    <w:left w:val="single" w:color="000000" w:sz="4" w:space="0"/>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p>
              </w:tc>
              <w:tc>
                <w:tcPr>
                  <w:tcW w:w="104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p>
              </w:tc>
              <w:tc>
                <w:tcPr>
                  <w:tcW w:w="1262"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p>
              </w:tc>
              <w:tc>
                <w:tcPr>
                  <w:tcW w:w="1126"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p>
              </w:tc>
              <w:tc>
                <w:tcPr>
                  <w:tcW w:w="116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p>
              </w:tc>
              <w:tc>
                <w:tcPr>
                  <w:tcW w:w="0" w:type="auto"/>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p>
              </w:tc>
              <w:tc>
                <w:tcPr>
                  <w:tcW w:w="131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p>
              </w:tc>
              <w:tc>
                <w:tcPr>
                  <w:tcW w:w="103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p>
              </w:tc>
              <w:tc>
                <w:tcPr>
                  <w:tcW w:w="96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p>
              </w:tc>
              <w:tc>
                <w:tcPr>
                  <w:tcW w:w="1186"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p>
              </w:tc>
              <w:tc>
                <w:tcPr>
                  <w:tcW w:w="0" w:type="auto"/>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p>
              </w:tc>
              <w:tc>
                <w:tcPr>
                  <w:tcW w:w="0" w:type="auto"/>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p>
              </w:tc>
            </w:tr>
          </w:tbl>
          <w:p>
            <w:pPr>
              <w:pStyle w:val="3"/>
              <w:ind w:left="0"/>
              <w:rPr>
                <w:rFonts w:hint="eastAsia"/>
                <w:sz w:val="20"/>
                <w:lang w:val="en-US" w:eastAsia="zh-CN"/>
              </w:rPr>
            </w:pPr>
            <w:r>
              <w:rPr>
                <w:rFonts w:hint="eastAsia"/>
                <w:sz w:val="20"/>
                <w:lang w:val="en-US" w:eastAsia="zh-CN"/>
              </w:rPr>
              <w:t>注：本表反映部门本年度“三公”经费支出预决算情况。其中，预算数为“三公”经费全年预算数，反映按规定程序调整后的预算数；决算数是包括当年一般公共预算财政拨款和以前年度结转资金安排的实际支出。</w:t>
            </w:r>
          </w:p>
          <w:p>
            <w:pPr>
              <w:pStyle w:val="3"/>
              <w:ind w:left="0"/>
              <w:rPr>
                <w:rFonts w:hint="eastAsia"/>
                <w:sz w:val="20"/>
                <w:lang w:val="en-US" w:eastAsia="zh-CN"/>
              </w:rPr>
            </w:pPr>
          </w:p>
          <w:p>
            <w:pPr>
              <w:pStyle w:val="3"/>
              <w:ind w:left="0"/>
              <w:rPr>
                <w:rFonts w:hint="eastAsia"/>
                <w:sz w:val="20"/>
                <w:lang w:val="en-US" w:eastAsia="zh-CN"/>
              </w:rPr>
            </w:pPr>
          </w:p>
          <w:p>
            <w:pPr>
              <w:pStyle w:val="3"/>
              <w:ind w:left="0"/>
              <w:rPr>
                <w:lang w:val="en-US" w:eastAsia="zh-CN"/>
              </w:rPr>
            </w:pPr>
          </w:p>
        </w:tc>
      </w:tr>
    </w:tbl>
    <w:p>
      <w:pPr>
        <w:widowControl/>
        <w:autoSpaceDE/>
        <w:autoSpaceDN/>
        <w:adjustRightInd/>
        <w:jc w:val="center"/>
        <w:rPr>
          <w:sz w:val="48"/>
          <w:szCs w:val="48"/>
        </w:rPr>
        <w:sectPr>
          <w:pgSz w:w="16840" w:h="11906" w:orient="landscape"/>
          <w:pgMar w:top="1021" w:right="1134" w:bottom="1021" w:left="1134" w:header="0" w:footer="510" w:gutter="0"/>
          <w:lnNumType w:countBy="0" w:distance="360"/>
          <w:cols w:space="720" w:num="1"/>
          <w:docGrid w:linePitch="326" w:charSpace="0"/>
        </w:sectPr>
      </w:pPr>
    </w:p>
    <w:tbl>
      <w:tblPr>
        <w:tblStyle w:val="14"/>
        <w:tblW w:w="0" w:type="auto"/>
        <w:tblInd w:w="93" w:type="dxa"/>
        <w:tblLayout w:type="autofit"/>
        <w:tblCellMar>
          <w:top w:w="0" w:type="dxa"/>
          <w:left w:w="108" w:type="dxa"/>
          <w:bottom w:w="0" w:type="dxa"/>
          <w:right w:w="108" w:type="dxa"/>
        </w:tblCellMar>
      </w:tblPr>
      <w:tblGrid>
        <w:gridCol w:w="416"/>
        <w:gridCol w:w="416"/>
        <w:gridCol w:w="416"/>
        <w:gridCol w:w="2169"/>
        <w:gridCol w:w="1843"/>
        <w:gridCol w:w="1843"/>
        <w:gridCol w:w="1985"/>
        <w:gridCol w:w="1460"/>
        <w:gridCol w:w="382"/>
        <w:gridCol w:w="1843"/>
        <w:gridCol w:w="1843"/>
      </w:tblGrid>
      <w:tr>
        <w:tblPrEx>
          <w:tblCellMar>
            <w:top w:w="0" w:type="dxa"/>
            <w:left w:w="108" w:type="dxa"/>
            <w:bottom w:w="0" w:type="dxa"/>
            <w:right w:w="108" w:type="dxa"/>
          </w:tblCellMar>
        </w:tblPrEx>
        <w:trPr>
          <w:trHeight w:val="270" w:hRule="atLeast"/>
        </w:trPr>
        <w:tc>
          <w:tcPr>
            <w:tcW w:w="14616" w:type="dxa"/>
            <w:gridSpan w:val="11"/>
            <w:tcBorders>
              <w:top w:val="nil"/>
              <w:left w:val="nil"/>
              <w:bottom w:val="nil"/>
              <w:right w:val="nil"/>
            </w:tcBorders>
            <w:noWrap w:val="0"/>
            <w:vAlign w:val="bottom"/>
          </w:tcPr>
          <w:p>
            <w:pPr>
              <w:widowControl/>
              <w:autoSpaceDE/>
              <w:autoSpaceDN/>
              <w:adjustRightInd/>
              <w:jc w:val="center"/>
              <w:rPr>
                <w:rFonts w:hint="eastAsia" w:ascii="宋体" w:hAnsi="宋体" w:cs="Arial"/>
                <w:color w:val="000000"/>
                <w:sz w:val="48"/>
                <w:szCs w:val="48"/>
              </w:rPr>
            </w:pPr>
            <w:r>
              <w:rPr>
                <w:rFonts w:hint="eastAsia"/>
                <w:sz w:val="48"/>
                <w:szCs w:val="48"/>
              </w:rPr>
              <w:t>八、</w:t>
            </w:r>
            <w:r>
              <w:rPr>
                <w:sz w:val="48"/>
                <w:szCs w:val="48"/>
              </w:rPr>
              <w:t>政府性基金预算财政拨款收入支出决算表</w:t>
            </w:r>
          </w:p>
        </w:tc>
      </w:tr>
      <w:tr>
        <w:tblPrEx>
          <w:tblCellMar>
            <w:top w:w="0" w:type="dxa"/>
            <w:left w:w="108" w:type="dxa"/>
            <w:bottom w:w="0" w:type="dxa"/>
            <w:right w:w="108" w:type="dxa"/>
          </w:tblCellMar>
        </w:tblPrEx>
        <w:trPr>
          <w:trHeight w:val="270" w:hRule="atLeast"/>
        </w:trPr>
        <w:tc>
          <w:tcPr>
            <w:tcW w:w="14616" w:type="dxa"/>
            <w:gridSpan w:val="11"/>
            <w:tcBorders>
              <w:top w:val="nil"/>
              <w:left w:val="nil"/>
              <w:bottom w:val="nil"/>
              <w:right w:val="nil"/>
            </w:tcBorders>
            <w:noWrap w:val="0"/>
            <w:vAlign w:val="bottom"/>
          </w:tcPr>
          <w:p>
            <w:pPr>
              <w:widowControl/>
              <w:autoSpaceDE/>
              <w:autoSpaceDN/>
              <w:adjustRightInd/>
              <w:jc w:val="center"/>
              <w:rPr>
                <w:rFonts w:hint="eastAsia"/>
                <w:sz w:val="48"/>
                <w:szCs w:val="48"/>
              </w:rPr>
            </w:pPr>
          </w:p>
        </w:tc>
      </w:tr>
      <w:tr>
        <w:trPr>
          <w:trHeight w:val="270" w:hRule="atLeast"/>
        </w:trPr>
        <w:tc>
          <w:tcPr>
            <w:tcW w:w="416" w:type="dxa"/>
            <w:tcBorders>
              <w:top w:val="nil"/>
              <w:left w:val="nil"/>
              <w:bottom w:val="nil"/>
              <w:right w:val="nil"/>
            </w:tcBorders>
            <w:noWrap w:val="0"/>
            <w:vAlign w:val="bottom"/>
          </w:tcPr>
          <w:p>
            <w:pPr>
              <w:widowControl/>
              <w:autoSpaceDE/>
              <w:autoSpaceDN/>
              <w:adjustRightInd/>
              <w:rPr>
                <w:rFonts w:ascii="宋体" w:hAnsi="宋体" w:cs="Arial"/>
                <w:color w:val="000000"/>
                <w:sz w:val="20"/>
              </w:rPr>
            </w:pPr>
          </w:p>
        </w:tc>
        <w:tc>
          <w:tcPr>
            <w:tcW w:w="416"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416"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2169"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843"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843"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985"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460"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2225" w:type="dxa"/>
            <w:gridSpan w:val="2"/>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843" w:type="dxa"/>
            <w:tcBorders>
              <w:top w:val="nil"/>
              <w:left w:val="nil"/>
              <w:bottom w:val="nil"/>
              <w:right w:val="nil"/>
            </w:tcBorders>
            <w:noWrap w:val="0"/>
            <w:vAlign w:val="bottom"/>
          </w:tcPr>
          <w:p>
            <w:pPr>
              <w:widowControl/>
              <w:autoSpaceDE/>
              <w:autoSpaceDN/>
              <w:adjustRightInd/>
              <w:jc w:val="right"/>
              <w:rPr>
                <w:rFonts w:ascii="宋体" w:hAnsi="宋体" w:cs="Arial"/>
                <w:color w:val="000000"/>
                <w:sz w:val="20"/>
              </w:rPr>
            </w:pPr>
            <w:r>
              <w:rPr>
                <w:rFonts w:hint="eastAsia" w:ascii="宋体" w:hAnsi="宋体" w:cs="Arial"/>
                <w:color w:val="000000"/>
                <w:sz w:val="20"/>
              </w:rPr>
              <w:t>金额单位：元</w:t>
            </w:r>
          </w:p>
        </w:tc>
      </w:tr>
      <w:tr>
        <w:tblPrEx>
          <w:tblCellMar>
            <w:top w:w="0" w:type="dxa"/>
            <w:left w:w="108" w:type="dxa"/>
            <w:bottom w:w="0" w:type="dxa"/>
            <w:right w:w="108" w:type="dxa"/>
          </w:tblCellMar>
        </w:tblPrEx>
        <w:trPr>
          <w:trHeight w:val="308" w:hRule="atLeast"/>
        </w:trPr>
        <w:tc>
          <w:tcPr>
            <w:tcW w:w="3417" w:type="dxa"/>
            <w:gridSpan w:val="4"/>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w:t>
            </w:r>
          </w:p>
        </w:tc>
        <w:tc>
          <w:tcPr>
            <w:tcW w:w="1843"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年初结转和结余</w:t>
            </w:r>
          </w:p>
        </w:tc>
        <w:tc>
          <w:tcPr>
            <w:tcW w:w="1843"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本年收入</w:t>
            </w:r>
          </w:p>
        </w:tc>
        <w:tc>
          <w:tcPr>
            <w:tcW w:w="5670" w:type="dxa"/>
            <w:gridSpan w:val="4"/>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本年支出</w:t>
            </w:r>
          </w:p>
        </w:tc>
        <w:tc>
          <w:tcPr>
            <w:tcW w:w="1843"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年末结转和结余</w:t>
            </w:r>
          </w:p>
        </w:tc>
      </w:tr>
      <w:tr>
        <w:tblPrEx>
          <w:tblCellMar>
            <w:top w:w="0" w:type="dxa"/>
            <w:left w:w="108" w:type="dxa"/>
            <w:bottom w:w="0" w:type="dxa"/>
            <w:right w:w="108" w:type="dxa"/>
          </w:tblCellMar>
        </w:tblPrEx>
        <w:trPr>
          <w:trHeight w:val="308" w:hRule="atLeast"/>
        </w:trPr>
        <w:tc>
          <w:tcPr>
            <w:tcW w:w="1248" w:type="dxa"/>
            <w:gridSpan w:val="3"/>
            <w:vMerge w:val="restar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支出功能分类科目编码</w:t>
            </w:r>
          </w:p>
        </w:tc>
        <w:tc>
          <w:tcPr>
            <w:tcW w:w="2169" w:type="dxa"/>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科目名称</w:t>
            </w:r>
          </w:p>
        </w:tc>
        <w:tc>
          <w:tcPr>
            <w:tcW w:w="1843" w:type="dxa"/>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p>
        </w:tc>
        <w:tc>
          <w:tcPr>
            <w:tcW w:w="1843" w:type="dxa"/>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p>
        </w:tc>
        <w:tc>
          <w:tcPr>
            <w:tcW w:w="1985" w:type="dxa"/>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合计</w:t>
            </w:r>
          </w:p>
        </w:tc>
        <w:tc>
          <w:tcPr>
            <w:tcW w:w="1842" w:type="dxa"/>
            <w:gridSpan w:val="2"/>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基本支出</w:t>
            </w:r>
          </w:p>
        </w:tc>
        <w:tc>
          <w:tcPr>
            <w:tcW w:w="1843"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项目支出</w:t>
            </w:r>
          </w:p>
        </w:tc>
        <w:tc>
          <w:tcPr>
            <w:tcW w:w="1843"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r>
      <w:tr>
        <w:tblPrEx>
          <w:tblCellMar>
            <w:top w:w="0" w:type="dxa"/>
            <w:left w:w="108" w:type="dxa"/>
            <w:bottom w:w="0" w:type="dxa"/>
            <w:right w:w="108" w:type="dxa"/>
          </w:tblCellMar>
        </w:tblPrEx>
        <w:trPr>
          <w:trHeight w:val="308" w:hRule="atLeast"/>
        </w:trPr>
        <w:tc>
          <w:tcPr>
            <w:tcW w:w="1248" w:type="dxa"/>
            <w:gridSpan w:val="3"/>
            <w:vMerge w:val="continue"/>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2169" w:type="dxa"/>
            <w:vMerge w:val="continue"/>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985" w:type="dxa"/>
            <w:vMerge w:val="continue"/>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2" w:type="dxa"/>
            <w:gridSpan w:val="2"/>
            <w:vMerge w:val="continue"/>
            <w:tcBorders>
              <w:top w:val="nil"/>
              <w:left w:val="single" w:color="000000" w:sz="4"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vMerge w:val="continue"/>
            <w:tcBorders>
              <w:top w:val="nil"/>
              <w:left w:val="single" w:color="000000" w:sz="4"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r>
      <w:tr>
        <w:tblPrEx>
          <w:tblCellMar>
            <w:top w:w="0" w:type="dxa"/>
            <w:left w:w="108" w:type="dxa"/>
            <w:bottom w:w="0" w:type="dxa"/>
            <w:right w:w="108" w:type="dxa"/>
          </w:tblCellMar>
        </w:tblPrEx>
        <w:trPr>
          <w:trHeight w:val="259" w:hRule="atLeast"/>
        </w:trPr>
        <w:tc>
          <w:tcPr>
            <w:tcW w:w="1248" w:type="dxa"/>
            <w:gridSpan w:val="3"/>
            <w:vMerge w:val="continue"/>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2169" w:type="dxa"/>
            <w:vMerge w:val="continue"/>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985" w:type="dxa"/>
            <w:vMerge w:val="continue"/>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2" w:type="dxa"/>
            <w:gridSpan w:val="2"/>
            <w:vMerge w:val="continue"/>
            <w:tcBorders>
              <w:top w:val="nil"/>
              <w:left w:val="single" w:color="000000" w:sz="4"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vMerge w:val="continue"/>
            <w:tcBorders>
              <w:top w:val="nil"/>
              <w:left w:val="single" w:color="000000" w:sz="4"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r>
      <w:tr>
        <w:tblPrEx>
          <w:tblCellMar>
            <w:top w:w="0" w:type="dxa"/>
            <w:left w:w="108" w:type="dxa"/>
            <w:bottom w:w="0" w:type="dxa"/>
            <w:right w:w="108" w:type="dxa"/>
          </w:tblCellMar>
        </w:tblPrEx>
        <w:trPr>
          <w:trHeight w:val="397" w:hRule="atLeast"/>
        </w:trPr>
        <w:tc>
          <w:tcPr>
            <w:tcW w:w="416" w:type="dxa"/>
            <w:vMerge w:val="restart"/>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类</w:t>
            </w:r>
          </w:p>
        </w:tc>
        <w:tc>
          <w:tcPr>
            <w:tcW w:w="416" w:type="dxa"/>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款</w:t>
            </w:r>
          </w:p>
        </w:tc>
        <w:tc>
          <w:tcPr>
            <w:tcW w:w="416" w:type="dxa"/>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w:t>
            </w:r>
          </w:p>
        </w:tc>
        <w:tc>
          <w:tcPr>
            <w:tcW w:w="2169"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栏次</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1</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2</w:t>
            </w:r>
          </w:p>
        </w:tc>
        <w:tc>
          <w:tcPr>
            <w:tcW w:w="1985"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3</w:t>
            </w:r>
          </w:p>
        </w:tc>
        <w:tc>
          <w:tcPr>
            <w:tcW w:w="1842"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4</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5</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6</w:t>
            </w:r>
          </w:p>
        </w:tc>
      </w:tr>
      <w:tr>
        <w:tblPrEx>
          <w:tblCellMar>
            <w:top w:w="0" w:type="dxa"/>
            <w:left w:w="108" w:type="dxa"/>
            <w:bottom w:w="0" w:type="dxa"/>
            <w:right w:w="108" w:type="dxa"/>
          </w:tblCellMar>
        </w:tblPrEx>
        <w:trPr>
          <w:trHeight w:val="397" w:hRule="atLeast"/>
        </w:trPr>
        <w:tc>
          <w:tcPr>
            <w:tcW w:w="416" w:type="dxa"/>
            <w:vMerge w:val="continue"/>
            <w:tcBorders>
              <w:top w:val="nil"/>
              <w:left w:val="single" w:color="000000" w:sz="8" w:space="0"/>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p>
        </w:tc>
        <w:tc>
          <w:tcPr>
            <w:tcW w:w="416" w:type="dxa"/>
            <w:vMerge w:val="continue"/>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p>
        </w:tc>
        <w:tc>
          <w:tcPr>
            <w:tcW w:w="416" w:type="dxa"/>
            <w:vMerge w:val="continue"/>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p>
        </w:tc>
        <w:tc>
          <w:tcPr>
            <w:tcW w:w="2169"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合计</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985"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2"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2169"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2"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2169"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2"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2169"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2"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2169"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2"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2169"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2"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2169"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2"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2169"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2"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2169"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2"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2169"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2"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2169"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2"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2169"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2"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rPr>
          <w:trHeight w:val="397" w:hRule="atLeast"/>
        </w:trPr>
        <w:tc>
          <w:tcPr>
            <w:tcW w:w="1248" w:type="dxa"/>
            <w:gridSpan w:val="3"/>
            <w:tcBorders>
              <w:top w:val="nil"/>
              <w:left w:val="single" w:color="000000" w:sz="8" w:space="0"/>
              <w:bottom w:val="single" w:color="000000" w:sz="8" w:space="0"/>
              <w:right w:val="single" w:color="000000" w:sz="4" w:space="0"/>
            </w:tcBorders>
            <w:noWrap w:val="0"/>
            <w:vAlign w:val="center"/>
          </w:tcPr>
          <w:p>
            <w:pPr>
              <w:widowControl/>
              <w:autoSpaceDE/>
              <w:autoSpaceDN/>
              <w:adjustRightInd/>
              <w:rPr>
                <w:rFonts w:ascii="宋体" w:hAnsi="宋体" w:cs="Arial"/>
                <w:color w:val="000000"/>
                <w:sz w:val="20"/>
              </w:rPr>
            </w:pPr>
          </w:p>
        </w:tc>
        <w:tc>
          <w:tcPr>
            <w:tcW w:w="2169" w:type="dxa"/>
            <w:tcBorders>
              <w:top w:val="nil"/>
              <w:left w:val="nil"/>
              <w:bottom w:val="single" w:color="000000" w:sz="8"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tcBorders>
              <w:top w:val="nil"/>
              <w:left w:val="nil"/>
              <w:bottom w:val="single" w:color="000000" w:sz="8"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8"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985" w:type="dxa"/>
            <w:tcBorders>
              <w:top w:val="nil"/>
              <w:left w:val="nil"/>
              <w:bottom w:val="single" w:color="000000" w:sz="8"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2" w:type="dxa"/>
            <w:gridSpan w:val="2"/>
            <w:tcBorders>
              <w:top w:val="nil"/>
              <w:left w:val="nil"/>
              <w:bottom w:val="single" w:color="000000" w:sz="8"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8"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8"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255" w:hRule="atLeast"/>
        </w:trPr>
        <w:tc>
          <w:tcPr>
            <w:tcW w:w="14616" w:type="dxa"/>
            <w:gridSpan w:val="11"/>
            <w:tcBorders>
              <w:top w:val="single" w:color="000000" w:sz="8" w:space="0"/>
              <w:left w:val="nil"/>
              <w:bottom w:val="nil"/>
              <w:right w:val="nil"/>
            </w:tcBorders>
            <w:noWrap w:val="0"/>
            <w:vAlign w:val="bottom"/>
          </w:tcPr>
          <w:p>
            <w:pPr>
              <w:widowControl/>
              <w:autoSpaceDE/>
              <w:autoSpaceDN/>
              <w:adjustRightInd/>
              <w:rPr>
                <w:rFonts w:ascii="宋体" w:hAnsi="宋体" w:cs="Arial"/>
                <w:color w:val="000000"/>
                <w:sz w:val="20"/>
              </w:rPr>
            </w:pPr>
            <w:r>
              <w:rPr>
                <w:rFonts w:hint="eastAsia" w:ascii="宋体" w:hAnsi="宋体" w:cs="Arial"/>
                <w:color w:val="000000"/>
                <w:sz w:val="20"/>
              </w:rPr>
              <w:t>注：本表反映部门本年度政府性基金预算财政拨款收入、支出及结转和结余情况。</w:t>
            </w:r>
          </w:p>
        </w:tc>
      </w:tr>
    </w:tbl>
    <w:p>
      <w:pPr>
        <w:tabs>
          <w:tab w:val="left" w:pos="3760"/>
        </w:tabs>
        <w:kinsoku w:val="0"/>
        <w:overflowPunct w:val="0"/>
        <w:spacing w:line="799" w:lineRule="exact"/>
        <w:ind w:left="2" w:leftChars="1"/>
        <w:rPr>
          <w:rFonts w:ascii="黑体" w:hAnsi="黑体" w:eastAsia="黑体" w:cs="黑体"/>
          <w:sz w:val="48"/>
        </w:rPr>
        <w:sectPr>
          <w:pgSz w:w="16840" w:h="11906" w:orient="landscape"/>
          <w:pgMar w:top="1021" w:right="1134" w:bottom="1021" w:left="1134" w:header="0" w:footer="510" w:gutter="0"/>
          <w:lnNumType w:countBy="0" w:distance="360"/>
          <w:cols w:space="720" w:num="1"/>
          <w:docGrid w:linePitch="326" w:charSpace="0"/>
        </w:sectPr>
      </w:pPr>
      <w:r>
        <w:rPr>
          <w:rFonts w:hint="eastAsia" w:ascii="黑体" w:hAnsi="黑体" w:eastAsia="黑体" w:cs="黑体"/>
          <w:sz w:val="48"/>
        </w:rPr>
        <w:t>本表不可删除，单位无数字也必须保留本表，说明金额为零。</w:t>
      </w:r>
    </w:p>
    <w:tbl>
      <w:tblPr>
        <w:tblStyle w:val="14"/>
        <w:tblW w:w="5000" w:type="pct"/>
        <w:tblInd w:w="0" w:type="dxa"/>
        <w:tblLayout w:type="autofit"/>
        <w:tblCellMar>
          <w:top w:w="0" w:type="dxa"/>
          <w:left w:w="108" w:type="dxa"/>
          <w:bottom w:w="0" w:type="dxa"/>
          <w:right w:w="108" w:type="dxa"/>
        </w:tblCellMar>
      </w:tblPr>
      <w:tblGrid>
        <w:gridCol w:w="4980"/>
        <w:gridCol w:w="724"/>
        <w:gridCol w:w="701"/>
        <w:gridCol w:w="457"/>
        <w:gridCol w:w="1660"/>
      </w:tblGrid>
      <w:tr>
        <w:tblPrEx>
          <w:tblCellMar>
            <w:top w:w="0" w:type="dxa"/>
            <w:left w:w="108" w:type="dxa"/>
            <w:bottom w:w="0" w:type="dxa"/>
            <w:right w:w="108" w:type="dxa"/>
          </w:tblCellMar>
        </w:tblPrEx>
        <w:trPr>
          <w:trHeight w:val="810" w:hRule="atLeast"/>
        </w:trPr>
        <w:tc>
          <w:tcPr>
            <w:tcW w:w="5000" w:type="pct"/>
            <w:gridSpan w:val="5"/>
            <w:tcBorders>
              <w:top w:val="nil"/>
              <w:left w:val="nil"/>
              <w:bottom w:val="nil"/>
              <w:right w:val="nil"/>
            </w:tcBorders>
            <w:noWrap w:val="0"/>
            <w:vAlign w:val="bottom"/>
          </w:tcPr>
          <w:p>
            <w:pPr>
              <w:pStyle w:val="3"/>
              <w:ind w:left="0"/>
              <w:jc w:val="center"/>
              <w:rPr>
                <w:rFonts w:hint="eastAsia"/>
                <w:lang w:val="en-US" w:eastAsia="zh-CN"/>
              </w:rPr>
            </w:pPr>
            <w:bookmarkStart w:id="9" w:name="_Toc49239089"/>
            <w:r>
              <w:rPr>
                <w:rFonts w:hint="eastAsia"/>
                <w:lang w:val="en-US" w:eastAsia="zh-CN"/>
              </w:rPr>
              <w:t>九</w:t>
            </w:r>
            <w:r>
              <w:rPr>
                <w:lang w:val="en-US" w:eastAsia="zh-CN"/>
              </w:rPr>
              <w:t>、</w:t>
            </w:r>
            <w:r>
              <w:rPr>
                <w:rFonts w:hint="eastAsia"/>
                <w:lang w:val="en-US" w:eastAsia="zh-CN"/>
              </w:rPr>
              <w:t>国有资本经营预算</w:t>
            </w:r>
          </w:p>
          <w:p>
            <w:pPr>
              <w:pStyle w:val="3"/>
              <w:ind w:left="0"/>
              <w:jc w:val="center"/>
              <w:rPr>
                <w:rFonts w:hint="eastAsia"/>
                <w:lang w:val="en-US" w:eastAsia="zh-CN"/>
              </w:rPr>
            </w:pPr>
            <w:r>
              <w:rPr>
                <w:rFonts w:hint="eastAsia"/>
                <w:lang w:val="en-US" w:eastAsia="zh-CN"/>
              </w:rPr>
              <w:t>财政拨款支出决算表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1338"/>
              <w:gridCol w:w="1658"/>
              <w:gridCol w:w="1658"/>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6" w:type="dxa"/>
                  <w:gridSpan w:val="2"/>
                  <w:noWrap w:val="0"/>
                  <w:vAlign w:val="center"/>
                </w:tcPr>
                <w:p>
                  <w:pPr>
                    <w:pStyle w:val="3"/>
                    <w:ind w:left="0"/>
                    <w:jc w:val="center"/>
                    <w:rPr>
                      <w:rFonts w:hint="eastAsia"/>
                      <w:sz w:val="20"/>
                      <w:lang w:val="en-US" w:eastAsia="zh-CN"/>
                    </w:rPr>
                  </w:pPr>
                  <w:r>
                    <w:rPr>
                      <w:rFonts w:hint="eastAsia"/>
                      <w:sz w:val="20"/>
                      <w:lang w:val="en-US" w:eastAsia="zh-CN"/>
                    </w:rPr>
                    <w:t>项目</w:t>
                  </w:r>
                </w:p>
              </w:tc>
              <w:tc>
                <w:tcPr>
                  <w:tcW w:w="4975" w:type="dxa"/>
                  <w:gridSpan w:val="3"/>
                  <w:noWrap w:val="0"/>
                  <w:vAlign w:val="center"/>
                </w:tcPr>
                <w:p>
                  <w:pPr>
                    <w:pStyle w:val="3"/>
                    <w:ind w:left="0"/>
                    <w:jc w:val="center"/>
                    <w:rPr>
                      <w:rFonts w:hint="eastAsia"/>
                      <w:sz w:val="20"/>
                      <w:lang w:val="en-US" w:eastAsia="zh-CN"/>
                    </w:rPr>
                  </w:pPr>
                  <w:r>
                    <w:rPr>
                      <w:rFonts w:hint="eastAsia"/>
                      <w:sz w:val="20"/>
                      <w:lang w:val="en-US" w:eastAsia="zh-CN"/>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noWrap w:val="0"/>
                  <w:vAlign w:val="center"/>
                </w:tcPr>
                <w:p>
                  <w:pPr>
                    <w:pStyle w:val="3"/>
                    <w:ind w:left="0"/>
                    <w:jc w:val="center"/>
                    <w:rPr>
                      <w:rFonts w:hint="eastAsia"/>
                      <w:sz w:val="20"/>
                      <w:lang w:val="en-US" w:eastAsia="zh-CN"/>
                    </w:rPr>
                  </w:pPr>
                  <w:r>
                    <w:rPr>
                      <w:rFonts w:hint="eastAsia"/>
                      <w:sz w:val="20"/>
                      <w:lang w:val="en-US" w:eastAsia="zh-CN"/>
                    </w:rPr>
                    <w:t>功能分类科目编码</w:t>
                  </w:r>
                </w:p>
              </w:tc>
              <w:tc>
                <w:tcPr>
                  <w:tcW w:w="1338" w:type="dxa"/>
                  <w:noWrap w:val="0"/>
                  <w:vAlign w:val="center"/>
                </w:tcPr>
                <w:p>
                  <w:pPr>
                    <w:pStyle w:val="3"/>
                    <w:ind w:left="0"/>
                    <w:jc w:val="center"/>
                    <w:rPr>
                      <w:rFonts w:hint="eastAsia"/>
                      <w:sz w:val="20"/>
                      <w:lang w:val="en-US" w:eastAsia="zh-CN"/>
                    </w:rPr>
                  </w:pPr>
                  <w:r>
                    <w:rPr>
                      <w:rFonts w:hint="eastAsia"/>
                      <w:sz w:val="20"/>
                      <w:lang w:val="en-US" w:eastAsia="zh-CN"/>
                    </w:rPr>
                    <w:t>科目名称</w:t>
                  </w:r>
                </w:p>
              </w:tc>
              <w:tc>
                <w:tcPr>
                  <w:tcW w:w="1658" w:type="dxa"/>
                  <w:noWrap w:val="0"/>
                  <w:vAlign w:val="center"/>
                </w:tcPr>
                <w:p>
                  <w:pPr>
                    <w:pStyle w:val="3"/>
                    <w:ind w:left="0"/>
                    <w:jc w:val="center"/>
                    <w:rPr>
                      <w:rFonts w:hint="eastAsia"/>
                      <w:sz w:val="20"/>
                      <w:lang w:val="en-US" w:eastAsia="zh-CN"/>
                    </w:rPr>
                  </w:pPr>
                  <w:r>
                    <w:rPr>
                      <w:rFonts w:hint="eastAsia"/>
                      <w:sz w:val="20"/>
                      <w:lang w:val="en-US" w:eastAsia="zh-CN"/>
                    </w:rPr>
                    <w:t>合计</w:t>
                  </w:r>
                </w:p>
              </w:tc>
              <w:tc>
                <w:tcPr>
                  <w:tcW w:w="1658" w:type="dxa"/>
                  <w:noWrap w:val="0"/>
                  <w:vAlign w:val="center"/>
                </w:tcPr>
                <w:p>
                  <w:pPr>
                    <w:pStyle w:val="3"/>
                    <w:ind w:left="0"/>
                    <w:jc w:val="center"/>
                    <w:rPr>
                      <w:rFonts w:hint="eastAsia"/>
                      <w:sz w:val="20"/>
                      <w:lang w:val="en-US" w:eastAsia="zh-CN"/>
                    </w:rPr>
                  </w:pPr>
                  <w:r>
                    <w:rPr>
                      <w:rFonts w:hint="eastAsia"/>
                      <w:sz w:val="20"/>
                      <w:lang w:val="en-US" w:eastAsia="zh-CN"/>
                    </w:rPr>
                    <w:t>基本支出</w:t>
                  </w:r>
                </w:p>
              </w:tc>
              <w:tc>
                <w:tcPr>
                  <w:tcW w:w="1659" w:type="dxa"/>
                  <w:noWrap w:val="0"/>
                  <w:vAlign w:val="center"/>
                </w:tcPr>
                <w:p>
                  <w:pPr>
                    <w:pStyle w:val="3"/>
                    <w:ind w:left="0"/>
                    <w:jc w:val="center"/>
                    <w:rPr>
                      <w:rFonts w:hint="eastAsia"/>
                      <w:sz w:val="20"/>
                      <w:lang w:val="en-US" w:eastAsia="zh-CN"/>
                    </w:rPr>
                  </w:pPr>
                  <w:r>
                    <w:rPr>
                      <w:rFonts w:hint="eastAsia"/>
                      <w:sz w:val="20"/>
                      <w:lang w:val="en-US" w:eastAsia="zh-CN"/>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noWrap w:val="0"/>
                  <w:vAlign w:val="center"/>
                </w:tcPr>
                <w:p>
                  <w:pPr>
                    <w:pStyle w:val="3"/>
                    <w:ind w:left="0"/>
                    <w:jc w:val="center"/>
                    <w:rPr>
                      <w:rFonts w:hint="eastAsia"/>
                      <w:sz w:val="20"/>
                      <w:lang w:val="en-US" w:eastAsia="zh-CN"/>
                    </w:rPr>
                  </w:pPr>
                  <w:r>
                    <w:rPr>
                      <w:rFonts w:hint="eastAsia"/>
                      <w:sz w:val="20"/>
                      <w:lang w:val="en-US" w:eastAsia="zh-CN"/>
                    </w:rPr>
                    <w:t>栏次</w:t>
                  </w:r>
                </w:p>
              </w:tc>
              <w:tc>
                <w:tcPr>
                  <w:tcW w:w="1338" w:type="dxa"/>
                  <w:noWrap w:val="0"/>
                  <w:vAlign w:val="center"/>
                </w:tcPr>
                <w:p>
                  <w:pPr>
                    <w:pStyle w:val="3"/>
                    <w:ind w:left="0"/>
                    <w:jc w:val="center"/>
                    <w:rPr>
                      <w:rFonts w:hint="eastAsia"/>
                      <w:sz w:val="20"/>
                      <w:lang w:val="en-US" w:eastAsia="zh-CN"/>
                    </w:rPr>
                  </w:pPr>
                </w:p>
              </w:tc>
              <w:tc>
                <w:tcPr>
                  <w:tcW w:w="1658" w:type="dxa"/>
                  <w:noWrap w:val="0"/>
                  <w:vAlign w:val="center"/>
                </w:tcPr>
                <w:p>
                  <w:pPr>
                    <w:pStyle w:val="3"/>
                    <w:ind w:left="0"/>
                    <w:jc w:val="center"/>
                    <w:rPr>
                      <w:rFonts w:hint="eastAsia"/>
                      <w:sz w:val="20"/>
                      <w:lang w:val="en-US" w:eastAsia="zh-CN"/>
                    </w:rPr>
                  </w:pPr>
                  <w:r>
                    <w:rPr>
                      <w:rFonts w:hint="eastAsia"/>
                      <w:sz w:val="20"/>
                      <w:lang w:val="en-US" w:eastAsia="zh-CN"/>
                    </w:rPr>
                    <w:t>1</w:t>
                  </w:r>
                </w:p>
              </w:tc>
              <w:tc>
                <w:tcPr>
                  <w:tcW w:w="1658" w:type="dxa"/>
                  <w:noWrap w:val="0"/>
                  <w:vAlign w:val="center"/>
                </w:tcPr>
                <w:p>
                  <w:pPr>
                    <w:pStyle w:val="3"/>
                    <w:ind w:left="0"/>
                    <w:jc w:val="center"/>
                    <w:rPr>
                      <w:rFonts w:hint="eastAsia"/>
                      <w:sz w:val="20"/>
                      <w:lang w:val="en-US" w:eastAsia="zh-CN"/>
                    </w:rPr>
                  </w:pPr>
                  <w:r>
                    <w:rPr>
                      <w:rFonts w:hint="eastAsia"/>
                      <w:sz w:val="20"/>
                      <w:lang w:val="en-US" w:eastAsia="zh-CN"/>
                    </w:rPr>
                    <w:t>2</w:t>
                  </w:r>
                </w:p>
              </w:tc>
              <w:tc>
                <w:tcPr>
                  <w:tcW w:w="1659" w:type="dxa"/>
                  <w:noWrap w:val="0"/>
                  <w:vAlign w:val="center"/>
                </w:tcPr>
                <w:p>
                  <w:pPr>
                    <w:pStyle w:val="3"/>
                    <w:ind w:left="0"/>
                    <w:jc w:val="center"/>
                    <w:rPr>
                      <w:rFonts w:hint="eastAsia"/>
                      <w:sz w:val="20"/>
                      <w:lang w:val="en-US" w:eastAsia="zh-CN"/>
                    </w:rPr>
                  </w:pPr>
                  <w:r>
                    <w:rPr>
                      <w:rFonts w:hint="eastAsia"/>
                      <w:sz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noWrap w:val="0"/>
                  <w:vAlign w:val="center"/>
                </w:tcPr>
                <w:p>
                  <w:pPr>
                    <w:pStyle w:val="3"/>
                    <w:ind w:left="0"/>
                    <w:jc w:val="center"/>
                    <w:rPr>
                      <w:rFonts w:hint="eastAsia"/>
                      <w:sz w:val="20"/>
                      <w:lang w:val="en-US" w:eastAsia="zh-CN"/>
                    </w:rPr>
                  </w:pPr>
                  <w:r>
                    <w:rPr>
                      <w:rFonts w:hint="eastAsia"/>
                      <w:sz w:val="20"/>
                      <w:lang w:val="en-US" w:eastAsia="zh-CN"/>
                    </w:rPr>
                    <w:t>合计</w:t>
                  </w:r>
                </w:p>
              </w:tc>
              <w:tc>
                <w:tcPr>
                  <w:tcW w:w="1338" w:type="dxa"/>
                  <w:noWrap w:val="0"/>
                  <w:vAlign w:val="center"/>
                </w:tcPr>
                <w:p>
                  <w:pPr>
                    <w:pStyle w:val="3"/>
                    <w:ind w:left="0"/>
                    <w:jc w:val="center"/>
                    <w:rPr>
                      <w:rFonts w:hint="eastAsia"/>
                      <w:sz w:val="20"/>
                      <w:lang w:val="en-US" w:eastAsia="zh-CN"/>
                    </w:rPr>
                  </w:pPr>
                </w:p>
              </w:tc>
              <w:tc>
                <w:tcPr>
                  <w:tcW w:w="1658" w:type="dxa"/>
                  <w:noWrap w:val="0"/>
                  <w:vAlign w:val="center"/>
                </w:tcPr>
                <w:p>
                  <w:pPr>
                    <w:pStyle w:val="3"/>
                    <w:ind w:left="0"/>
                    <w:jc w:val="center"/>
                    <w:rPr>
                      <w:rFonts w:hint="eastAsia"/>
                      <w:sz w:val="20"/>
                      <w:lang w:val="en-US" w:eastAsia="zh-CN"/>
                    </w:rPr>
                  </w:pPr>
                </w:p>
              </w:tc>
              <w:tc>
                <w:tcPr>
                  <w:tcW w:w="1658" w:type="dxa"/>
                  <w:noWrap w:val="0"/>
                  <w:vAlign w:val="center"/>
                </w:tcPr>
                <w:p>
                  <w:pPr>
                    <w:pStyle w:val="3"/>
                    <w:ind w:left="0"/>
                    <w:jc w:val="center"/>
                    <w:rPr>
                      <w:rFonts w:hint="eastAsia"/>
                      <w:sz w:val="20"/>
                      <w:lang w:val="en-US" w:eastAsia="zh-CN"/>
                    </w:rPr>
                  </w:pPr>
                </w:p>
              </w:tc>
              <w:tc>
                <w:tcPr>
                  <w:tcW w:w="1659" w:type="dxa"/>
                  <w:noWrap w:val="0"/>
                  <w:vAlign w:val="center"/>
                </w:tcPr>
                <w:p>
                  <w:pPr>
                    <w:pStyle w:val="3"/>
                    <w:ind w:left="0"/>
                    <w:jc w:val="center"/>
                    <w:rPr>
                      <w:rFonts w:hint="eastAsia"/>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noWrap w:val="0"/>
                  <w:vAlign w:val="center"/>
                </w:tcPr>
                <w:p>
                  <w:pPr>
                    <w:pStyle w:val="3"/>
                    <w:ind w:left="0"/>
                    <w:jc w:val="center"/>
                    <w:rPr>
                      <w:rFonts w:hint="eastAsia"/>
                      <w:sz w:val="20"/>
                      <w:lang w:val="en-US" w:eastAsia="zh-CN"/>
                    </w:rPr>
                  </w:pPr>
                </w:p>
              </w:tc>
              <w:tc>
                <w:tcPr>
                  <w:tcW w:w="1338" w:type="dxa"/>
                  <w:noWrap w:val="0"/>
                  <w:vAlign w:val="center"/>
                </w:tcPr>
                <w:p>
                  <w:pPr>
                    <w:pStyle w:val="3"/>
                    <w:ind w:left="0"/>
                    <w:jc w:val="center"/>
                    <w:rPr>
                      <w:rFonts w:hint="eastAsia"/>
                      <w:sz w:val="20"/>
                      <w:lang w:val="en-US" w:eastAsia="zh-CN"/>
                    </w:rPr>
                  </w:pPr>
                </w:p>
              </w:tc>
              <w:tc>
                <w:tcPr>
                  <w:tcW w:w="1658" w:type="dxa"/>
                  <w:noWrap w:val="0"/>
                  <w:vAlign w:val="center"/>
                </w:tcPr>
                <w:p>
                  <w:pPr>
                    <w:pStyle w:val="3"/>
                    <w:ind w:left="0"/>
                    <w:jc w:val="center"/>
                    <w:rPr>
                      <w:rFonts w:hint="eastAsia"/>
                      <w:sz w:val="20"/>
                      <w:lang w:val="en-US" w:eastAsia="zh-CN"/>
                    </w:rPr>
                  </w:pPr>
                </w:p>
              </w:tc>
              <w:tc>
                <w:tcPr>
                  <w:tcW w:w="1658" w:type="dxa"/>
                  <w:noWrap w:val="0"/>
                  <w:vAlign w:val="center"/>
                </w:tcPr>
                <w:p>
                  <w:pPr>
                    <w:pStyle w:val="3"/>
                    <w:ind w:left="0"/>
                    <w:jc w:val="center"/>
                    <w:rPr>
                      <w:rFonts w:hint="eastAsia"/>
                      <w:sz w:val="20"/>
                      <w:lang w:val="en-US" w:eastAsia="zh-CN"/>
                    </w:rPr>
                  </w:pPr>
                </w:p>
              </w:tc>
              <w:tc>
                <w:tcPr>
                  <w:tcW w:w="1659" w:type="dxa"/>
                  <w:noWrap w:val="0"/>
                  <w:vAlign w:val="center"/>
                </w:tcPr>
                <w:p>
                  <w:pPr>
                    <w:pStyle w:val="3"/>
                    <w:ind w:left="0"/>
                    <w:jc w:val="center"/>
                    <w:rPr>
                      <w:rFonts w:hint="eastAsia"/>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noWrap w:val="0"/>
                  <w:vAlign w:val="center"/>
                </w:tcPr>
                <w:p>
                  <w:pPr>
                    <w:pStyle w:val="3"/>
                    <w:ind w:left="0"/>
                    <w:jc w:val="center"/>
                    <w:rPr>
                      <w:rFonts w:hint="eastAsia"/>
                      <w:sz w:val="20"/>
                      <w:lang w:val="en-US" w:eastAsia="zh-CN"/>
                    </w:rPr>
                  </w:pPr>
                </w:p>
              </w:tc>
              <w:tc>
                <w:tcPr>
                  <w:tcW w:w="1338" w:type="dxa"/>
                  <w:noWrap w:val="0"/>
                  <w:vAlign w:val="center"/>
                </w:tcPr>
                <w:p>
                  <w:pPr>
                    <w:pStyle w:val="3"/>
                    <w:ind w:left="0"/>
                    <w:jc w:val="center"/>
                    <w:rPr>
                      <w:rFonts w:hint="eastAsia"/>
                      <w:sz w:val="20"/>
                      <w:lang w:val="en-US" w:eastAsia="zh-CN"/>
                    </w:rPr>
                  </w:pPr>
                </w:p>
              </w:tc>
              <w:tc>
                <w:tcPr>
                  <w:tcW w:w="1658" w:type="dxa"/>
                  <w:noWrap w:val="0"/>
                  <w:vAlign w:val="center"/>
                </w:tcPr>
                <w:p>
                  <w:pPr>
                    <w:pStyle w:val="3"/>
                    <w:ind w:left="0"/>
                    <w:jc w:val="center"/>
                    <w:rPr>
                      <w:rFonts w:hint="eastAsia"/>
                      <w:sz w:val="20"/>
                      <w:lang w:val="en-US" w:eastAsia="zh-CN"/>
                    </w:rPr>
                  </w:pPr>
                </w:p>
              </w:tc>
              <w:tc>
                <w:tcPr>
                  <w:tcW w:w="1658" w:type="dxa"/>
                  <w:noWrap w:val="0"/>
                  <w:vAlign w:val="center"/>
                </w:tcPr>
                <w:p>
                  <w:pPr>
                    <w:pStyle w:val="3"/>
                    <w:ind w:left="0"/>
                    <w:jc w:val="center"/>
                    <w:rPr>
                      <w:rFonts w:hint="eastAsia"/>
                      <w:sz w:val="20"/>
                      <w:lang w:val="en-US" w:eastAsia="zh-CN"/>
                    </w:rPr>
                  </w:pPr>
                </w:p>
              </w:tc>
              <w:tc>
                <w:tcPr>
                  <w:tcW w:w="1659" w:type="dxa"/>
                  <w:noWrap w:val="0"/>
                  <w:vAlign w:val="center"/>
                </w:tcPr>
                <w:p>
                  <w:pPr>
                    <w:pStyle w:val="3"/>
                    <w:ind w:left="0"/>
                    <w:jc w:val="center"/>
                    <w:rPr>
                      <w:rFonts w:hint="eastAsia"/>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noWrap w:val="0"/>
                  <w:vAlign w:val="center"/>
                </w:tcPr>
                <w:p>
                  <w:pPr>
                    <w:pStyle w:val="3"/>
                    <w:ind w:left="0"/>
                    <w:jc w:val="center"/>
                    <w:rPr>
                      <w:rFonts w:hint="eastAsia"/>
                      <w:sz w:val="20"/>
                      <w:lang w:val="en-US" w:eastAsia="zh-CN"/>
                    </w:rPr>
                  </w:pPr>
                </w:p>
              </w:tc>
              <w:tc>
                <w:tcPr>
                  <w:tcW w:w="1338" w:type="dxa"/>
                  <w:noWrap w:val="0"/>
                  <w:vAlign w:val="center"/>
                </w:tcPr>
                <w:p>
                  <w:pPr>
                    <w:pStyle w:val="3"/>
                    <w:ind w:left="0"/>
                    <w:jc w:val="center"/>
                    <w:rPr>
                      <w:rFonts w:hint="eastAsia"/>
                      <w:sz w:val="20"/>
                      <w:lang w:val="en-US" w:eastAsia="zh-CN"/>
                    </w:rPr>
                  </w:pPr>
                </w:p>
              </w:tc>
              <w:tc>
                <w:tcPr>
                  <w:tcW w:w="1658" w:type="dxa"/>
                  <w:noWrap w:val="0"/>
                  <w:vAlign w:val="center"/>
                </w:tcPr>
                <w:p>
                  <w:pPr>
                    <w:pStyle w:val="3"/>
                    <w:ind w:left="0"/>
                    <w:jc w:val="center"/>
                    <w:rPr>
                      <w:rFonts w:hint="eastAsia"/>
                      <w:sz w:val="20"/>
                      <w:lang w:val="en-US" w:eastAsia="zh-CN"/>
                    </w:rPr>
                  </w:pPr>
                </w:p>
              </w:tc>
              <w:tc>
                <w:tcPr>
                  <w:tcW w:w="1658" w:type="dxa"/>
                  <w:noWrap w:val="0"/>
                  <w:vAlign w:val="center"/>
                </w:tcPr>
                <w:p>
                  <w:pPr>
                    <w:pStyle w:val="3"/>
                    <w:ind w:left="0"/>
                    <w:jc w:val="center"/>
                    <w:rPr>
                      <w:rFonts w:hint="eastAsia"/>
                      <w:sz w:val="20"/>
                      <w:lang w:val="en-US" w:eastAsia="zh-CN"/>
                    </w:rPr>
                  </w:pPr>
                </w:p>
              </w:tc>
              <w:tc>
                <w:tcPr>
                  <w:tcW w:w="1659" w:type="dxa"/>
                  <w:noWrap w:val="0"/>
                  <w:vAlign w:val="center"/>
                </w:tcPr>
                <w:p>
                  <w:pPr>
                    <w:pStyle w:val="3"/>
                    <w:ind w:left="0"/>
                    <w:jc w:val="center"/>
                    <w:rPr>
                      <w:rFonts w:hint="eastAsia"/>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noWrap w:val="0"/>
                  <w:vAlign w:val="center"/>
                </w:tcPr>
                <w:p>
                  <w:pPr>
                    <w:pStyle w:val="3"/>
                    <w:ind w:left="0"/>
                    <w:jc w:val="center"/>
                    <w:rPr>
                      <w:rFonts w:hint="eastAsia"/>
                      <w:sz w:val="20"/>
                      <w:lang w:val="en-US" w:eastAsia="zh-CN"/>
                    </w:rPr>
                  </w:pPr>
                </w:p>
              </w:tc>
              <w:tc>
                <w:tcPr>
                  <w:tcW w:w="1338" w:type="dxa"/>
                  <w:noWrap w:val="0"/>
                  <w:vAlign w:val="center"/>
                </w:tcPr>
                <w:p>
                  <w:pPr>
                    <w:pStyle w:val="3"/>
                    <w:ind w:left="0"/>
                    <w:jc w:val="center"/>
                    <w:rPr>
                      <w:rFonts w:hint="eastAsia"/>
                      <w:sz w:val="20"/>
                      <w:lang w:val="en-US" w:eastAsia="zh-CN"/>
                    </w:rPr>
                  </w:pPr>
                </w:p>
              </w:tc>
              <w:tc>
                <w:tcPr>
                  <w:tcW w:w="1658" w:type="dxa"/>
                  <w:noWrap w:val="0"/>
                  <w:vAlign w:val="center"/>
                </w:tcPr>
                <w:p>
                  <w:pPr>
                    <w:pStyle w:val="3"/>
                    <w:ind w:left="0"/>
                    <w:jc w:val="center"/>
                    <w:rPr>
                      <w:rFonts w:hint="eastAsia"/>
                      <w:sz w:val="20"/>
                      <w:lang w:val="en-US" w:eastAsia="zh-CN"/>
                    </w:rPr>
                  </w:pPr>
                </w:p>
              </w:tc>
              <w:tc>
                <w:tcPr>
                  <w:tcW w:w="1658" w:type="dxa"/>
                  <w:noWrap w:val="0"/>
                  <w:vAlign w:val="center"/>
                </w:tcPr>
                <w:p>
                  <w:pPr>
                    <w:pStyle w:val="3"/>
                    <w:ind w:left="0"/>
                    <w:jc w:val="center"/>
                    <w:rPr>
                      <w:rFonts w:hint="eastAsia"/>
                      <w:sz w:val="20"/>
                      <w:lang w:val="en-US" w:eastAsia="zh-CN"/>
                    </w:rPr>
                  </w:pPr>
                </w:p>
              </w:tc>
              <w:tc>
                <w:tcPr>
                  <w:tcW w:w="1659" w:type="dxa"/>
                  <w:noWrap w:val="0"/>
                  <w:vAlign w:val="center"/>
                </w:tcPr>
                <w:p>
                  <w:pPr>
                    <w:pStyle w:val="3"/>
                    <w:ind w:left="0"/>
                    <w:jc w:val="center"/>
                    <w:rPr>
                      <w:rFonts w:hint="eastAsia"/>
                      <w:sz w:val="20"/>
                      <w:lang w:val="en-US" w:eastAsia="zh-CN"/>
                    </w:rPr>
                  </w:pPr>
                </w:p>
              </w:tc>
            </w:tr>
          </w:tbl>
          <w:p>
            <w:pPr>
              <w:pStyle w:val="3"/>
              <w:ind w:left="0"/>
              <w:rPr>
                <w:rFonts w:hint="eastAsia"/>
                <w:lang w:val="en-US" w:eastAsia="zh-CN"/>
              </w:rPr>
            </w:pPr>
          </w:p>
          <w:p>
            <w:pPr>
              <w:pStyle w:val="3"/>
              <w:ind w:left="0"/>
              <w:rPr>
                <w:rFonts w:hint="eastAsia"/>
                <w:lang w:val="en-US" w:eastAsia="zh-CN"/>
              </w:rPr>
            </w:pPr>
          </w:p>
          <w:p>
            <w:pPr>
              <w:pStyle w:val="3"/>
              <w:ind w:left="0"/>
              <w:rPr>
                <w:rFonts w:hint="eastAsia"/>
                <w:lang w:val="en-US" w:eastAsia="zh-CN"/>
              </w:rPr>
            </w:pPr>
          </w:p>
          <w:p>
            <w:pPr>
              <w:pStyle w:val="3"/>
              <w:ind w:left="0"/>
              <w:rPr>
                <w:rFonts w:hint="eastAsia"/>
                <w:lang w:val="en-US" w:eastAsia="zh-CN"/>
              </w:rPr>
            </w:pPr>
          </w:p>
          <w:p>
            <w:pPr>
              <w:pStyle w:val="3"/>
              <w:ind w:left="0"/>
              <w:rPr>
                <w:rFonts w:hint="eastAsia"/>
                <w:lang w:val="en-US" w:eastAsia="zh-CN"/>
              </w:rPr>
            </w:pPr>
          </w:p>
          <w:p>
            <w:pPr>
              <w:pStyle w:val="3"/>
              <w:ind w:left="0"/>
              <w:rPr>
                <w:rFonts w:hint="eastAsia"/>
                <w:lang w:val="en-US" w:eastAsia="zh-CN"/>
              </w:rPr>
            </w:pPr>
          </w:p>
          <w:p>
            <w:pPr>
              <w:pStyle w:val="3"/>
              <w:ind w:left="0"/>
              <w:rPr>
                <w:rFonts w:hint="eastAsia"/>
                <w:lang w:val="en-US" w:eastAsia="zh-CN"/>
              </w:rPr>
            </w:pPr>
          </w:p>
          <w:p>
            <w:pPr>
              <w:pStyle w:val="3"/>
              <w:ind w:left="0"/>
              <w:rPr>
                <w:rFonts w:hint="eastAsia"/>
                <w:lang w:val="en-US" w:eastAsia="zh-CN"/>
              </w:rPr>
            </w:pPr>
          </w:p>
          <w:p>
            <w:pPr>
              <w:pStyle w:val="3"/>
              <w:ind w:left="0"/>
              <w:rPr>
                <w:rFonts w:hint="eastAsia"/>
                <w:lang w:val="en-US" w:eastAsia="zh-CN"/>
              </w:rPr>
            </w:pPr>
          </w:p>
          <w:p>
            <w:pPr>
              <w:pStyle w:val="3"/>
              <w:ind w:left="0"/>
              <w:rPr>
                <w:rFonts w:hint="eastAsia"/>
                <w:lang w:val="en-US" w:eastAsia="zh-CN"/>
              </w:rPr>
            </w:pPr>
          </w:p>
          <w:p>
            <w:pPr>
              <w:pStyle w:val="3"/>
              <w:ind w:left="0"/>
              <w:rPr>
                <w:rFonts w:hint="eastAsia"/>
                <w:lang w:val="en-US" w:eastAsia="zh-CN"/>
              </w:rPr>
            </w:pPr>
          </w:p>
          <w:p>
            <w:pPr>
              <w:pStyle w:val="3"/>
              <w:ind w:left="0"/>
              <w:rPr>
                <w:rFonts w:hint="eastAsia"/>
                <w:lang w:val="en-US" w:eastAsia="zh-CN"/>
              </w:rPr>
            </w:pPr>
          </w:p>
          <w:p>
            <w:pPr>
              <w:pStyle w:val="3"/>
              <w:ind w:left="0"/>
              <w:rPr>
                <w:rFonts w:hint="eastAsia"/>
                <w:lang w:val="en-US" w:eastAsia="zh-CN"/>
              </w:rPr>
            </w:pPr>
          </w:p>
          <w:p>
            <w:pPr>
              <w:pStyle w:val="3"/>
              <w:ind w:left="0"/>
              <w:rPr>
                <w:rFonts w:hint="eastAsia"/>
                <w:lang w:val="en-US" w:eastAsia="zh-CN"/>
              </w:rPr>
            </w:pPr>
          </w:p>
          <w:p>
            <w:pPr>
              <w:pStyle w:val="3"/>
              <w:ind w:left="0"/>
              <w:rPr>
                <w:rFonts w:hint="eastAsia"/>
                <w:lang w:val="en-US" w:eastAsia="zh-CN"/>
              </w:rPr>
            </w:pPr>
          </w:p>
          <w:p>
            <w:pPr>
              <w:pStyle w:val="3"/>
              <w:ind w:left="0"/>
              <w:rPr>
                <w:rFonts w:hint="eastAsia"/>
                <w:lang w:val="en-US" w:eastAsia="zh-CN"/>
              </w:rPr>
            </w:pPr>
          </w:p>
          <w:p>
            <w:pPr>
              <w:pStyle w:val="3"/>
              <w:ind w:left="0"/>
              <w:jc w:val="center"/>
              <w:rPr>
                <w:lang w:val="en-US" w:eastAsia="zh-CN"/>
              </w:rPr>
            </w:pPr>
            <w:r>
              <w:rPr>
                <w:rFonts w:hint="eastAsia"/>
                <w:lang w:val="en-US" w:eastAsia="zh-CN"/>
              </w:rPr>
              <w:t>十、</w:t>
            </w:r>
            <w:r>
              <w:rPr>
                <w:lang w:val="en-US" w:eastAsia="zh-CN"/>
              </w:rPr>
              <w:t>部门决算公开相关信息统计表</w:t>
            </w:r>
            <w:bookmarkEnd w:id="9"/>
          </w:p>
        </w:tc>
      </w:tr>
      <w:tr>
        <w:tblPrEx>
          <w:tblCellMar>
            <w:top w:w="0" w:type="dxa"/>
            <w:left w:w="108" w:type="dxa"/>
            <w:bottom w:w="0" w:type="dxa"/>
            <w:right w:w="108" w:type="dxa"/>
          </w:tblCellMar>
        </w:tblPrEx>
        <w:trPr>
          <w:trHeight w:val="375" w:hRule="atLeast"/>
        </w:trPr>
        <w:tc>
          <w:tcPr>
            <w:tcW w:w="3347" w:type="pct"/>
            <w:gridSpan w:val="2"/>
            <w:tcBorders>
              <w:top w:val="nil"/>
              <w:left w:val="nil"/>
              <w:bottom w:val="nil"/>
              <w:right w:val="nil"/>
            </w:tcBorders>
            <w:noWrap w:val="0"/>
            <w:vAlign w:val="bottom"/>
          </w:tcPr>
          <w:p>
            <w:pPr>
              <w:widowControl/>
              <w:autoSpaceDE/>
              <w:autoSpaceDN/>
              <w:adjustRightInd/>
              <w:rPr>
                <w:rFonts w:ascii="宋体" w:hAnsi="宋体" w:cs="Arial"/>
                <w:color w:val="000000"/>
                <w:sz w:val="20"/>
              </w:rPr>
            </w:pPr>
          </w:p>
        </w:tc>
        <w:tc>
          <w:tcPr>
            <w:tcW w:w="411" w:type="pct"/>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268" w:type="pct"/>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974" w:type="pct"/>
            <w:tcBorders>
              <w:top w:val="nil"/>
              <w:left w:val="nil"/>
              <w:bottom w:val="nil"/>
              <w:right w:val="nil"/>
            </w:tcBorders>
            <w:noWrap w:val="0"/>
            <w:vAlign w:val="bottom"/>
          </w:tcPr>
          <w:p>
            <w:pPr>
              <w:widowControl/>
              <w:autoSpaceDE/>
              <w:autoSpaceDN/>
              <w:adjustRightInd/>
              <w:jc w:val="right"/>
              <w:rPr>
                <w:rFonts w:ascii="宋体" w:hAnsi="宋体" w:cs="Arial"/>
                <w:color w:val="000000"/>
                <w:sz w:val="20"/>
              </w:rPr>
            </w:pPr>
            <w:r>
              <w:rPr>
                <w:rFonts w:hint="eastAsia" w:ascii="宋体" w:hAnsi="宋体" w:cs="Arial"/>
                <w:color w:val="000000"/>
                <w:sz w:val="20"/>
              </w:rPr>
              <w:t>金额单位：元</w:t>
            </w:r>
          </w:p>
        </w:tc>
      </w:tr>
      <w:tr>
        <w:tblPrEx>
          <w:tblCellMar>
            <w:top w:w="0" w:type="dxa"/>
            <w:left w:w="108" w:type="dxa"/>
            <w:bottom w:w="0" w:type="dxa"/>
            <w:right w:w="108" w:type="dxa"/>
          </w:tblCellMar>
        </w:tblPrEx>
        <w:trPr>
          <w:trHeight w:val="510"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bottom"/>
          </w:tcPr>
          <w:p>
            <w:pPr>
              <w:widowControl/>
              <w:autoSpaceDE/>
              <w:autoSpaceDN/>
              <w:adjustRightInd/>
              <w:rPr>
                <w:rFonts w:ascii="宋体" w:hAnsi="宋体" w:cs="Arial"/>
                <w:b/>
                <w:bCs/>
                <w:color w:val="000000"/>
                <w:sz w:val="20"/>
              </w:rPr>
            </w:pPr>
            <w:r>
              <w:rPr>
                <w:rFonts w:hint="eastAsia" w:ascii="宋体" w:hAnsi="宋体" w:cs="Arial"/>
                <w:b/>
                <w:bCs/>
                <w:color w:val="000000"/>
                <w:sz w:val="20"/>
              </w:rPr>
              <w:t>一、政府采购情况</w:t>
            </w:r>
          </w:p>
        </w:tc>
      </w:tr>
      <w:tr>
        <w:trPr>
          <w:trHeight w:val="510"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行次</w:t>
            </w:r>
          </w:p>
        </w:tc>
        <w:tc>
          <w:tcPr>
            <w:tcW w:w="1653" w:type="pct"/>
            <w:gridSpan w:val="3"/>
            <w:tcBorders>
              <w:top w:val="nil"/>
              <w:left w:val="nil"/>
              <w:bottom w:val="single" w:color="auto" w:sz="4" w:space="0"/>
              <w:right w:val="single" w:color="auto" w:sz="4" w:space="0"/>
            </w:tcBorders>
            <w:noWrap w:val="0"/>
            <w:vAlign w:val="center"/>
          </w:tcPr>
          <w:p>
            <w:pPr>
              <w:widowControl/>
              <w:autoSpaceDE/>
              <w:autoSpaceDN/>
              <w:adjustRightInd/>
              <w:ind w:firstLine="700" w:firstLineChars="350"/>
              <w:rPr>
                <w:rFonts w:ascii="宋体" w:hAnsi="宋体" w:cs="Arial"/>
                <w:color w:val="000000"/>
                <w:sz w:val="20"/>
              </w:rPr>
            </w:pPr>
            <w:r>
              <w:rPr>
                <w:rFonts w:hint="eastAsia" w:ascii="宋体" w:hAnsi="宋体" w:cs="Arial"/>
                <w:color w:val="000000"/>
                <w:sz w:val="20"/>
              </w:rPr>
              <w:t>采购金额</w:t>
            </w:r>
          </w:p>
        </w:tc>
      </w:tr>
      <w:tr>
        <w:tblPrEx>
          <w:tblCellMar>
            <w:top w:w="0" w:type="dxa"/>
            <w:left w:w="108" w:type="dxa"/>
            <w:bottom w:w="0" w:type="dxa"/>
            <w:right w:w="108" w:type="dxa"/>
          </w:tblCellMar>
        </w:tblPrEx>
        <w:trPr>
          <w:trHeight w:val="510"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合计</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1</w:t>
            </w:r>
          </w:p>
        </w:tc>
        <w:tc>
          <w:tcPr>
            <w:tcW w:w="1653" w:type="pct"/>
            <w:gridSpan w:val="3"/>
            <w:tcBorders>
              <w:top w:val="nil"/>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8</w:t>
            </w:r>
            <w:r>
              <w:rPr>
                <w:rFonts w:ascii="宋体" w:hAnsi="宋体" w:cs="Arial"/>
                <w:color w:val="000000"/>
                <w:sz w:val="20"/>
              </w:rPr>
              <w:t>5.08</w:t>
            </w:r>
          </w:p>
        </w:tc>
      </w:tr>
      <w:tr>
        <w:tblPrEx>
          <w:tblCellMar>
            <w:top w:w="0" w:type="dxa"/>
            <w:left w:w="108" w:type="dxa"/>
            <w:bottom w:w="0" w:type="dxa"/>
            <w:right w:w="108" w:type="dxa"/>
          </w:tblCellMar>
        </w:tblPrEx>
        <w:trPr>
          <w:trHeight w:val="510"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货物</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2</w:t>
            </w:r>
          </w:p>
        </w:tc>
        <w:tc>
          <w:tcPr>
            <w:tcW w:w="1653" w:type="pct"/>
            <w:gridSpan w:val="3"/>
            <w:tcBorders>
              <w:top w:val="nil"/>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5</w:t>
            </w:r>
            <w:r>
              <w:rPr>
                <w:rFonts w:ascii="宋体" w:hAnsi="宋体" w:cs="Arial"/>
                <w:color w:val="000000"/>
                <w:sz w:val="20"/>
              </w:rPr>
              <w:t>.08</w:t>
            </w:r>
          </w:p>
        </w:tc>
      </w:tr>
      <w:tr>
        <w:trPr>
          <w:trHeight w:val="464"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工程</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3</w:t>
            </w:r>
          </w:p>
        </w:tc>
        <w:tc>
          <w:tcPr>
            <w:tcW w:w="1653" w:type="pct"/>
            <w:gridSpan w:val="3"/>
            <w:tcBorders>
              <w:top w:val="nil"/>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8</w:t>
            </w:r>
            <w:r>
              <w:rPr>
                <w:rFonts w:ascii="宋体" w:hAnsi="宋体" w:cs="Arial"/>
                <w:color w:val="000000"/>
                <w:sz w:val="20"/>
              </w:rPr>
              <w:t>0</w:t>
            </w:r>
          </w:p>
        </w:tc>
      </w:tr>
      <w:tr>
        <w:trPr>
          <w:trHeight w:val="544"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服务</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4</w:t>
            </w:r>
          </w:p>
        </w:tc>
        <w:tc>
          <w:tcPr>
            <w:tcW w:w="1653" w:type="pct"/>
            <w:gridSpan w:val="3"/>
            <w:tcBorders>
              <w:top w:val="nil"/>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20"/>
              </w:rPr>
            </w:pPr>
          </w:p>
        </w:tc>
      </w:tr>
      <w:tr>
        <w:tblPrEx>
          <w:tblCellMar>
            <w:top w:w="0" w:type="dxa"/>
            <w:left w:w="108" w:type="dxa"/>
            <w:bottom w:w="0" w:type="dxa"/>
            <w:right w:w="108" w:type="dxa"/>
          </w:tblCellMar>
        </w:tblPrEx>
        <w:trPr>
          <w:trHeight w:val="510" w:hRule="atLeast"/>
        </w:trPr>
        <w:tc>
          <w:tcPr>
            <w:tcW w:w="5000" w:type="pct"/>
            <w:gridSpan w:val="5"/>
            <w:tcBorders>
              <w:top w:val="single" w:color="auto" w:sz="4" w:space="0"/>
              <w:left w:val="single" w:color="auto" w:sz="4" w:space="0"/>
              <w:bottom w:val="single" w:color="auto" w:sz="4" w:space="0"/>
              <w:right w:val="single" w:color="000000" w:sz="4" w:space="0"/>
            </w:tcBorders>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　</w:t>
            </w:r>
          </w:p>
        </w:tc>
      </w:tr>
      <w:tr>
        <w:trPr>
          <w:trHeight w:val="510"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rPr>
                <w:rFonts w:ascii="宋体" w:hAnsi="宋体" w:cs="Arial"/>
                <w:b/>
                <w:bCs/>
                <w:color w:val="000000"/>
                <w:sz w:val="20"/>
              </w:rPr>
            </w:pPr>
            <w:r>
              <w:rPr>
                <w:rFonts w:hint="eastAsia" w:ascii="宋体" w:hAnsi="宋体" w:cs="Arial"/>
                <w:b/>
                <w:bCs/>
                <w:color w:val="000000"/>
                <w:sz w:val="20"/>
              </w:rPr>
              <w:t>二、机关运行经费</w:t>
            </w:r>
          </w:p>
        </w:tc>
      </w:tr>
      <w:tr>
        <w:trPr>
          <w:trHeight w:val="510" w:hRule="atLeast"/>
        </w:trPr>
        <w:tc>
          <w:tcPr>
            <w:tcW w:w="292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w:t>
            </w:r>
          </w:p>
        </w:tc>
        <w:tc>
          <w:tcPr>
            <w:tcW w:w="42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20"/>
              </w:rPr>
            </w:pPr>
          </w:p>
        </w:tc>
        <w:tc>
          <w:tcPr>
            <w:tcW w:w="1653" w:type="pct"/>
            <w:gridSpan w:val="3"/>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统计数</w:t>
            </w:r>
          </w:p>
        </w:tc>
      </w:tr>
      <w:tr>
        <w:tblPrEx>
          <w:tblCellMar>
            <w:top w:w="0" w:type="dxa"/>
            <w:left w:w="108" w:type="dxa"/>
            <w:bottom w:w="0" w:type="dxa"/>
            <w:right w:w="108" w:type="dxa"/>
          </w:tblCellMar>
        </w:tblPrEx>
        <w:trPr>
          <w:trHeight w:val="510"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（一）行政单位</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5</w:t>
            </w:r>
          </w:p>
        </w:tc>
        <w:tc>
          <w:tcPr>
            <w:tcW w:w="1653" w:type="pct"/>
            <w:gridSpan w:val="3"/>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Arial" w:hAnsi="Arial" w:cs="Arial"/>
                <w:color w:val="000000"/>
                <w:sz w:val="20"/>
              </w:rPr>
            </w:pPr>
            <w:r>
              <w:rPr>
                <w:rFonts w:ascii="Arial" w:hAnsi="Arial" w:cs="Arial"/>
                <w:color w:val="000000"/>
                <w:sz w:val="20"/>
              </w:rPr>
              <w:t>　</w:t>
            </w:r>
          </w:p>
        </w:tc>
      </w:tr>
      <w:tr>
        <w:tblPrEx>
          <w:tblCellMar>
            <w:top w:w="0" w:type="dxa"/>
            <w:left w:w="108" w:type="dxa"/>
            <w:bottom w:w="0" w:type="dxa"/>
            <w:right w:w="108" w:type="dxa"/>
          </w:tblCellMar>
        </w:tblPrEx>
        <w:trPr>
          <w:trHeight w:val="510"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（二）参照公务员法管理事业单位</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6</w:t>
            </w:r>
          </w:p>
        </w:tc>
        <w:tc>
          <w:tcPr>
            <w:tcW w:w="1653" w:type="pct"/>
            <w:gridSpan w:val="3"/>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Arial" w:hAnsi="Arial" w:cs="Arial"/>
                <w:color w:val="000000"/>
                <w:sz w:val="20"/>
              </w:rPr>
            </w:pPr>
            <w:r>
              <w:rPr>
                <w:rFonts w:ascii="Arial" w:hAnsi="Arial" w:cs="Arial"/>
                <w:color w:val="000000"/>
                <w:sz w:val="20"/>
              </w:rPr>
              <w:t>　</w:t>
            </w:r>
          </w:p>
        </w:tc>
      </w:tr>
      <w:tr>
        <w:tblPrEx>
          <w:tblCellMar>
            <w:top w:w="0" w:type="dxa"/>
            <w:left w:w="108" w:type="dxa"/>
            <w:bottom w:w="0" w:type="dxa"/>
            <w:right w:w="108" w:type="dxa"/>
          </w:tblCellMar>
        </w:tblPrEx>
        <w:trPr>
          <w:trHeight w:val="510"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rPr>
                <w:rFonts w:ascii="宋体" w:hAnsi="宋体" w:cs="Arial"/>
                <w:b/>
                <w:bCs/>
                <w:color w:val="000000"/>
                <w:sz w:val="20"/>
              </w:rPr>
            </w:pPr>
            <w:r>
              <w:rPr>
                <w:rFonts w:hint="eastAsia" w:ascii="宋体" w:hAnsi="宋体" w:cs="Arial"/>
                <w:b/>
                <w:bCs/>
                <w:color w:val="000000"/>
                <w:sz w:val="20"/>
              </w:rPr>
              <w:t>三、国有资产占用情况</w:t>
            </w:r>
          </w:p>
        </w:tc>
      </w:tr>
      <w:tr>
        <w:trPr>
          <w:trHeight w:val="510"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（一）车辆数合计（辆）</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7</w:t>
            </w:r>
          </w:p>
        </w:tc>
        <w:tc>
          <w:tcPr>
            <w:tcW w:w="1653" w:type="pct"/>
            <w:gridSpan w:val="3"/>
            <w:tcBorders>
              <w:top w:val="single" w:color="auto" w:sz="4" w:space="0"/>
              <w:left w:val="nil"/>
              <w:bottom w:val="single" w:color="auto" w:sz="4" w:space="0"/>
              <w:right w:val="single" w:color="000000" w:sz="4" w:space="0"/>
            </w:tcBorders>
            <w:noWrap w:val="0"/>
            <w:vAlign w:val="center"/>
          </w:tcPr>
          <w:p>
            <w:pPr>
              <w:widowControl/>
              <w:autoSpaceDE/>
              <w:autoSpaceDN/>
              <w:adjustRightInd/>
              <w:jc w:val="right"/>
              <w:rPr>
                <w:rFonts w:ascii="Arial" w:hAnsi="Arial" w:cs="Arial"/>
                <w:color w:val="000000"/>
                <w:sz w:val="20"/>
              </w:rPr>
            </w:pPr>
            <w:r>
              <w:rPr>
                <w:rFonts w:ascii="Arial" w:hAnsi="Arial" w:cs="Arial"/>
                <w:color w:val="000000"/>
                <w:sz w:val="20"/>
              </w:rPr>
              <w:t>　</w:t>
            </w:r>
          </w:p>
        </w:tc>
      </w:tr>
      <w:tr>
        <w:trPr>
          <w:trHeight w:val="510"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Arial" w:hAnsi="Arial" w:cs="Arial"/>
                <w:color w:val="000000"/>
                <w:sz w:val="20"/>
              </w:rPr>
            </w:pPr>
            <w:r>
              <w:rPr>
                <w:rFonts w:ascii="Arial" w:hAnsi="Arial" w:cs="Arial"/>
                <w:color w:val="000000"/>
                <w:sz w:val="20"/>
              </w:rPr>
              <w:t>1.</w:t>
            </w:r>
            <w:r>
              <w:rPr>
                <w:rFonts w:hint="eastAsia" w:ascii="Arial" w:hAnsi="Arial" w:cs="Arial"/>
                <w:color w:val="000000"/>
                <w:sz w:val="20"/>
              </w:rPr>
              <w:t>副</w:t>
            </w:r>
            <w:r>
              <w:rPr>
                <w:rFonts w:hint="eastAsia" w:ascii="宋体" w:hAnsi="宋体" w:cs="Arial"/>
                <w:color w:val="000000"/>
                <w:sz w:val="20"/>
              </w:rPr>
              <w:t>部（省</w:t>
            </w:r>
            <w:r>
              <w:rPr>
                <w:rFonts w:ascii="宋体" w:hAnsi="宋体" w:cs="Arial"/>
                <w:color w:val="000000"/>
                <w:sz w:val="20"/>
              </w:rPr>
              <w:t>）</w:t>
            </w:r>
            <w:r>
              <w:rPr>
                <w:rFonts w:hint="eastAsia" w:ascii="宋体" w:hAnsi="宋体" w:cs="Arial"/>
                <w:color w:val="000000"/>
                <w:sz w:val="20"/>
              </w:rPr>
              <w:t>级及以上领导用车</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8</w:t>
            </w:r>
          </w:p>
        </w:tc>
        <w:tc>
          <w:tcPr>
            <w:tcW w:w="1653" w:type="pct"/>
            <w:gridSpan w:val="3"/>
            <w:tcBorders>
              <w:top w:val="single" w:color="auto" w:sz="4" w:space="0"/>
              <w:left w:val="nil"/>
              <w:bottom w:val="single" w:color="auto" w:sz="4" w:space="0"/>
              <w:right w:val="single" w:color="000000" w:sz="4" w:space="0"/>
            </w:tcBorders>
            <w:noWrap w:val="0"/>
            <w:vAlign w:val="center"/>
          </w:tcPr>
          <w:p>
            <w:pPr>
              <w:widowControl/>
              <w:autoSpaceDE/>
              <w:autoSpaceDN/>
              <w:adjustRightInd/>
              <w:jc w:val="right"/>
              <w:rPr>
                <w:rFonts w:ascii="Arial" w:hAnsi="Arial" w:cs="Arial"/>
                <w:color w:val="000000"/>
                <w:sz w:val="20"/>
              </w:rPr>
            </w:pPr>
            <w:r>
              <w:rPr>
                <w:rFonts w:ascii="Arial" w:hAnsi="Arial" w:cs="Arial"/>
                <w:color w:val="000000"/>
                <w:sz w:val="20"/>
              </w:rPr>
              <w:t>　</w:t>
            </w:r>
          </w:p>
        </w:tc>
      </w:tr>
      <w:tr>
        <w:trPr>
          <w:trHeight w:val="510"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Arial" w:hAnsi="Arial" w:cs="Arial"/>
                <w:color w:val="000000"/>
                <w:sz w:val="20"/>
              </w:rPr>
            </w:pPr>
            <w:r>
              <w:rPr>
                <w:rFonts w:ascii="Arial" w:hAnsi="Arial" w:cs="Arial"/>
                <w:color w:val="000000"/>
                <w:sz w:val="20"/>
              </w:rPr>
              <w:t>2.</w:t>
            </w:r>
            <w:r>
              <w:rPr>
                <w:rFonts w:hint="eastAsia" w:ascii="宋体" w:hAnsi="宋体" w:cs="Arial"/>
                <w:color w:val="000000"/>
                <w:sz w:val="20"/>
              </w:rPr>
              <w:t>主要领导干部用车</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9</w:t>
            </w:r>
          </w:p>
        </w:tc>
        <w:tc>
          <w:tcPr>
            <w:tcW w:w="1653" w:type="pct"/>
            <w:gridSpan w:val="3"/>
            <w:tcBorders>
              <w:top w:val="single" w:color="auto" w:sz="4" w:space="0"/>
              <w:left w:val="nil"/>
              <w:bottom w:val="single" w:color="auto" w:sz="4" w:space="0"/>
              <w:right w:val="single" w:color="000000" w:sz="4" w:space="0"/>
            </w:tcBorders>
            <w:noWrap w:val="0"/>
            <w:vAlign w:val="center"/>
          </w:tcPr>
          <w:p>
            <w:pPr>
              <w:widowControl/>
              <w:autoSpaceDE/>
              <w:autoSpaceDN/>
              <w:adjustRightInd/>
              <w:jc w:val="right"/>
              <w:rPr>
                <w:rFonts w:ascii="Arial" w:hAnsi="Arial" w:cs="Arial"/>
                <w:color w:val="000000"/>
                <w:sz w:val="20"/>
              </w:rPr>
            </w:pPr>
            <w:r>
              <w:rPr>
                <w:rFonts w:ascii="Arial" w:hAnsi="Arial" w:cs="Arial"/>
                <w:color w:val="000000"/>
                <w:sz w:val="20"/>
              </w:rPr>
              <w:t>　</w:t>
            </w:r>
          </w:p>
        </w:tc>
      </w:tr>
      <w:tr>
        <w:trPr>
          <w:trHeight w:val="510"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Arial" w:hAnsi="Arial" w:cs="Arial"/>
                <w:color w:val="000000"/>
                <w:sz w:val="20"/>
              </w:rPr>
            </w:pPr>
            <w:r>
              <w:rPr>
                <w:rFonts w:ascii="Arial" w:hAnsi="Arial" w:cs="Arial"/>
                <w:color w:val="000000"/>
                <w:sz w:val="20"/>
              </w:rPr>
              <w:t>3.</w:t>
            </w:r>
            <w:r>
              <w:rPr>
                <w:rFonts w:hint="eastAsia" w:ascii="宋体" w:hAnsi="宋体" w:cs="Arial"/>
                <w:color w:val="000000"/>
                <w:sz w:val="20"/>
              </w:rPr>
              <w:t>机要通信用车</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10</w:t>
            </w:r>
          </w:p>
        </w:tc>
        <w:tc>
          <w:tcPr>
            <w:tcW w:w="1653" w:type="pct"/>
            <w:gridSpan w:val="3"/>
            <w:tcBorders>
              <w:top w:val="single" w:color="auto" w:sz="4" w:space="0"/>
              <w:left w:val="nil"/>
              <w:bottom w:val="single" w:color="auto" w:sz="4" w:space="0"/>
              <w:right w:val="single" w:color="000000" w:sz="4" w:space="0"/>
            </w:tcBorders>
            <w:noWrap w:val="0"/>
            <w:vAlign w:val="center"/>
          </w:tcPr>
          <w:p>
            <w:pPr>
              <w:widowControl/>
              <w:autoSpaceDE/>
              <w:autoSpaceDN/>
              <w:adjustRightInd/>
              <w:jc w:val="right"/>
              <w:rPr>
                <w:rFonts w:ascii="Arial" w:hAnsi="Arial" w:cs="Arial"/>
                <w:color w:val="000000"/>
                <w:sz w:val="20"/>
              </w:rPr>
            </w:pPr>
            <w:r>
              <w:rPr>
                <w:rFonts w:ascii="Arial" w:hAnsi="Arial" w:cs="Arial"/>
                <w:color w:val="000000"/>
                <w:sz w:val="20"/>
              </w:rPr>
              <w:t>　</w:t>
            </w:r>
          </w:p>
        </w:tc>
      </w:tr>
      <w:tr>
        <w:tblPrEx>
          <w:tblCellMar>
            <w:top w:w="0" w:type="dxa"/>
            <w:left w:w="108" w:type="dxa"/>
            <w:bottom w:w="0" w:type="dxa"/>
            <w:right w:w="108" w:type="dxa"/>
          </w:tblCellMar>
        </w:tblPrEx>
        <w:trPr>
          <w:trHeight w:val="510"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Arial" w:hAnsi="Arial" w:cs="Arial"/>
                <w:color w:val="000000"/>
                <w:sz w:val="20"/>
              </w:rPr>
            </w:pPr>
            <w:r>
              <w:rPr>
                <w:rFonts w:ascii="Arial" w:hAnsi="Arial" w:cs="Arial"/>
                <w:color w:val="000000"/>
                <w:sz w:val="20"/>
              </w:rPr>
              <w:t>4.</w:t>
            </w:r>
            <w:r>
              <w:rPr>
                <w:rFonts w:hint="eastAsia" w:ascii="宋体" w:hAnsi="宋体" w:cs="Arial"/>
                <w:color w:val="000000"/>
                <w:sz w:val="20"/>
              </w:rPr>
              <w:t>应急保障用车</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11</w:t>
            </w:r>
          </w:p>
        </w:tc>
        <w:tc>
          <w:tcPr>
            <w:tcW w:w="1653" w:type="pct"/>
            <w:gridSpan w:val="3"/>
            <w:tcBorders>
              <w:top w:val="single" w:color="auto" w:sz="4" w:space="0"/>
              <w:left w:val="nil"/>
              <w:bottom w:val="single" w:color="auto" w:sz="4" w:space="0"/>
              <w:right w:val="single" w:color="000000" w:sz="4" w:space="0"/>
            </w:tcBorders>
            <w:noWrap w:val="0"/>
            <w:vAlign w:val="center"/>
          </w:tcPr>
          <w:p>
            <w:pPr>
              <w:widowControl/>
              <w:autoSpaceDE/>
              <w:autoSpaceDN/>
              <w:adjustRightInd/>
              <w:jc w:val="right"/>
              <w:rPr>
                <w:rFonts w:ascii="Arial" w:hAnsi="Arial" w:cs="Arial"/>
                <w:color w:val="000000"/>
                <w:sz w:val="20"/>
              </w:rPr>
            </w:pPr>
            <w:r>
              <w:rPr>
                <w:rFonts w:ascii="Arial" w:hAnsi="Arial" w:cs="Arial"/>
                <w:color w:val="000000"/>
                <w:sz w:val="20"/>
              </w:rPr>
              <w:t>　</w:t>
            </w:r>
          </w:p>
        </w:tc>
      </w:tr>
      <w:tr>
        <w:tblPrEx>
          <w:tblCellMar>
            <w:top w:w="0" w:type="dxa"/>
            <w:left w:w="108" w:type="dxa"/>
            <w:bottom w:w="0" w:type="dxa"/>
            <w:right w:w="108" w:type="dxa"/>
          </w:tblCellMar>
        </w:tblPrEx>
        <w:trPr>
          <w:trHeight w:val="510"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Arial" w:hAnsi="Arial" w:cs="Arial"/>
                <w:color w:val="000000"/>
                <w:sz w:val="20"/>
              </w:rPr>
            </w:pPr>
            <w:r>
              <w:rPr>
                <w:rFonts w:hint="eastAsia" w:ascii="Arial" w:hAnsi="Arial" w:cs="Arial"/>
                <w:color w:val="000000"/>
                <w:sz w:val="20"/>
              </w:rPr>
              <w:t>5.执法执勤用车</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hint="eastAsia" w:ascii="Arial" w:hAnsi="Arial" w:cs="Arial"/>
                <w:color w:val="000000"/>
                <w:sz w:val="20"/>
              </w:rPr>
              <w:t>12</w:t>
            </w:r>
          </w:p>
        </w:tc>
        <w:tc>
          <w:tcPr>
            <w:tcW w:w="1653" w:type="pct"/>
            <w:gridSpan w:val="3"/>
            <w:tcBorders>
              <w:top w:val="single" w:color="auto" w:sz="4" w:space="0"/>
              <w:left w:val="nil"/>
              <w:bottom w:val="single" w:color="auto" w:sz="4" w:space="0"/>
              <w:right w:val="single" w:color="000000" w:sz="4" w:space="0"/>
            </w:tcBorders>
            <w:noWrap w:val="0"/>
            <w:vAlign w:val="center"/>
          </w:tcPr>
          <w:p>
            <w:pPr>
              <w:widowControl/>
              <w:autoSpaceDE/>
              <w:autoSpaceDN/>
              <w:adjustRightInd/>
              <w:jc w:val="right"/>
              <w:rPr>
                <w:rFonts w:ascii="Arial" w:hAnsi="Arial" w:cs="Arial"/>
                <w:color w:val="000000"/>
                <w:sz w:val="20"/>
              </w:rPr>
            </w:pPr>
          </w:p>
        </w:tc>
      </w:tr>
      <w:tr>
        <w:trPr>
          <w:trHeight w:val="510"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Arial" w:hAnsi="Arial" w:cs="Arial"/>
                <w:color w:val="000000"/>
                <w:sz w:val="20"/>
              </w:rPr>
            </w:pPr>
            <w:r>
              <w:rPr>
                <w:rFonts w:hint="eastAsia" w:ascii="Arial" w:hAnsi="Arial" w:cs="Arial"/>
                <w:color w:val="000000"/>
                <w:sz w:val="20"/>
              </w:rPr>
              <w:t>6.特种专业技术用车</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hint="eastAsia" w:ascii="Arial" w:hAnsi="Arial" w:cs="Arial"/>
                <w:color w:val="000000"/>
                <w:sz w:val="20"/>
              </w:rPr>
              <w:t>13</w:t>
            </w:r>
          </w:p>
        </w:tc>
        <w:tc>
          <w:tcPr>
            <w:tcW w:w="1653" w:type="pct"/>
            <w:gridSpan w:val="3"/>
            <w:tcBorders>
              <w:top w:val="single" w:color="auto" w:sz="4" w:space="0"/>
              <w:left w:val="nil"/>
              <w:bottom w:val="single" w:color="auto" w:sz="4" w:space="0"/>
              <w:right w:val="single" w:color="000000" w:sz="4" w:space="0"/>
            </w:tcBorders>
            <w:noWrap w:val="0"/>
            <w:vAlign w:val="center"/>
          </w:tcPr>
          <w:p>
            <w:pPr>
              <w:widowControl/>
              <w:autoSpaceDE/>
              <w:autoSpaceDN/>
              <w:adjustRightInd/>
              <w:jc w:val="right"/>
              <w:rPr>
                <w:rFonts w:ascii="Arial" w:hAnsi="Arial" w:cs="Arial"/>
                <w:color w:val="000000"/>
                <w:sz w:val="20"/>
              </w:rPr>
            </w:pPr>
          </w:p>
        </w:tc>
      </w:tr>
      <w:tr>
        <w:tblPrEx>
          <w:tblCellMar>
            <w:top w:w="0" w:type="dxa"/>
            <w:left w:w="108" w:type="dxa"/>
            <w:bottom w:w="0" w:type="dxa"/>
            <w:right w:w="108" w:type="dxa"/>
          </w:tblCellMar>
        </w:tblPrEx>
        <w:trPr>
          <w:trHeight w:val="510"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Arial" w:hAnsi="Arial" w:cs="Arial"/>
                <w:color w:val="000000"/>
                <w:sz w:val="20"/>
              </w:rPr>
            </w:pPr>
            <w:r>
              <w:rPr>
                <w:rFonts w:hint="eastAsia" w:ascii="Arial" w:hAnsi="Arial" w:cs="Arial"/>
                <w:color w:val="000000"/>
                <w:sz w:val="20"/>
              </w:rPr>
              <w:t>7.离退休干部用车</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hint="eastAsia" w:ascii="Arial" w:hAnsi="Arial" w:cs="Arial"/>
                <w:color w:val="000000"/>
                <w:sz w:val="20"/>
              </w:rPr>
              <w:t>14</w:t>
            </w:r>
          </w:p>
        </w:tc>
        <w:tc>
          <w:tcPr>
            <w:tcW w:w="1653" w:type="pct"/>
            <w:gridSpan w:val="3"/>
            <w:tcBorders>
              <w:top w:val="single" w:color="auto" w:sz="4" w:space="0"/>
              <w:left w:val="nil"/>
              <w:bottom w:val="single" w:color="auto" w:sz="4" w:space="0"/>
              <w:right w:val="single" w:color="000000" w:sz="4" w:space="0"/>
            </w:tcBorders>
            <w:noWrap w:val="0"/>
            <w:vAlign w:val="center"/>
          </w:tcPr>
          <w:p>
            <w:pPr>
              <w:widowControl/>
              <w:autoSpaceDE/>
              <w:autoSpaceDN/>
              <w:adjustRightInd/>
              <w:jc w:val="right"/>
              <w:rPr>
                <w:rFonts w:ascii="Arial" w:hAnsi="Arial" w:cs="Arial"/>
                <w:color w:val="000000"/>
                <w:sz w:val="20"/>
              </w:rPr>
            </w:pPr>
          </w:p>
        </w:tc>
      </w:tr>
      <w:tr>
        <w:tblPrEx>
          <w:tblCellMar>
            <w:top w:w="0" w:type="dxa"/>
            <w:left w:w="108" w:type="dxa"/>
            <w:bottom w:w="0" w:type="dxa"/>
            <w:right w:w="108" w:type="dxa"/>
          </w:tblCellMar>
        </w:tblPrEx>
        <w:trPr>
          <w:trHeight w:val="510"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Arial" w:hAnsi="Arial" w:cs="Arial"/>
                <w:color w:val="000000"/>
                <w:sz w:val="20"/>
              </w:rPr>
            </w:pPr>
            <w:r>
              <w:rPr>
                <w:rFonts w:hint="eastAsia" w:ascii="Arial" w:hAnsi="Arial" w:cs="Arial"/>
                <w:color w:val="000000"/>
                <w:sz w:val="20"/>
              </w:rPr>
              <w:t>8</w:t>
            </w:r>
            <w:r>
              <w:rPr>
                <w:rFonts w:ascii="Arial" w:hAnsi="Arial" w:cs="Arial"/>
                <w:color w:val="000000"/>
                <w:sz w:val="20"/>
              </w:rPr>
              <w:t>.</w:t>
            </w:r>
            <w:r>
              <w:rPr>
                <w:rFonts w:hint="eastAsia" w:ascii="宋体" w:hAnsi="宋体" w:cs="Arial"/>
                <w:color w:val="000000"/>
                <w:sz w:val="20"/>
              </w:rPr>
              <w:t>其他用车</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hint="eastAsia" w:ascii="Arial" w:hAnsi="Arial" w:cs="Arial"/>
                <w:color w:val="000000"/>
                <w:sz w:val="20"/>
              </w:rPr>
              <w:t>15</w:t>
            </w:r>
          </w:p>
        </w:tc>
        <w:tc>
          <w:tcPr>
            <w:tcW w:w="1653" w:type="pct"/>
            <w:gridSpan w:val="3"/>
            <w:tcBorders>
              <w:top w:val="single" w:color="auto" w:sz="4" w:space="0"/>
              <w:left w:val="nil"/>
              <w:bottom w:val="single" w:color="auto" w:sz="4" w:space="0"/>
              <w:right w:val="single" w:color="000000" w:sz="4" w:space="0"/>
            </w:tcBorders>
            <w:noWrap w:val="0"/>
            <w:vAlign w:val="center"/>
          </w:tcPr>
          <w:p>
            <w:pPr>
              <w:widowControl/>
              <w:autoSpaceDE/>
              <w:autoSpaceDN/>
              <w:adjustRightInd/>
              <w:jc w:val="right"/>
              <w:rPr>
                <w:rFonts w:ascii="Arial" w:hAnsi="Arial" w:cs="Arial"/>
                <w:color w:val="000000"/>
                <w:sz w:val="20"/>
              </w:rPr>
            </w:pPr>
            <w:r>
              <w:rPr>
                <w:rFonts w:ascii="Arial" w:hAnsi="Arial" w:cs="Arial"/>
                <w:color w:val="000000"/>
                <w:sz w:val="20"/>
              </w:rPr>
              <w:t>　</w:t>
            </w:r>
          </w:p>
        </w:tc>
      </w:tr>
      <w:tr>
        <w:tblPrEx>
          <w:tblCellMar>
            <w:top w:w="0" w:type="dxa"/>
            <w:left w:w="108" w:type="dxa"/>
            <w:bottom w:w="0" w:type="dxa"/>
            <w:right w:w="108" w:type="dxa"/>
          </w:tblCellMar>
        </w:tblPrEx>
        <w:trPr>
          <w:trHeight w:val="510"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jc w:val="both"/>
              <w:rPr>
                <w:rFonts w:ascii="Arial" w:hAnsi="Arial" w:cs="Arial"/>
                <w:color w:val="000000"/>
                <w:sz w:val="20"/>
              </w:rPr>
            </w:pPr>
            <w:r>
              <w:rPr>
                <w:rFonts w:hint="eastAsia" w:ascii="宋体" w:hAnsi="宋体" w:cs="Arial"/>
                <w:color w:val="000000"/>
                <w:sz w:val="20"/>
              </w:rPr>
              <w:t>（二）单价</w:t>
            </w:r>
            <w:r>
              <w:rPr>
                <w:rFonts w:hint="eastAsia" w:ascii="Arial" w:hAnsi="Arial" w:cs="Arial"/>
                <w:color w:val="000000"/>
                <w:sz w:val="20"/>
              </w:rPr>
              <w:t>50</w:t>
            </w:r>
            <w:r>
              <w:rPr>
                <w:rFonts w:hint="eastAsia" w:ascii="宋体" w:hAnsi="宋体" w:cs="Arial"/>
                <w:color w:val="000000"/>
                <w:sz w:val="20"/>
              </w:rPr>
              <w:t>万元以上通用设备（台、套）</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1</w:t>
            </w:r>
            <w:r>
              <w:rPr>
                <w:rFonts w:hint="eastAsia" w:ascii="Arial" w:hAnsi="Arial" w:cs="Arial"/>
                <w:color w:val="000000"/>
                <w:sz w:val="20"/>
              </w:rPr>
              <w:t>6</w:t>
            </w:r>
          </w:p>
        </w:tc>
        <w:tc>
          <w:tcPr>
            <w:tcW w:w="1653" w:type="pct"/>
            <w:gridSpan w:val="3"/>
            <w:tcBorders>
              <w:top w:val="single" w:color="auto" w:sz="4" w:space="0"/>
              <w:left w:val="nil"/>
              <w:bottom w:val="single" w:color="auto" w:sz="4" w:space="0"/>
              <w:right w:val="single" w:color="000000" w:sz="4" w:space="0"/>
            </w:tcBorders>
            <w:noWrap w:val="0"/>
            <w:vAlign w:val="center"/>
          </w:tcPr>
          <w:p>
            <w:pPr>
              <w:widowControl/>
              <w:autoSpaceDE/>
              <w:autoSpaceDN/>
              <w:adjustRightInd/>
              <w:jc w:val="right"/>
              <w:rPr>
                <w:rFonts w:ascii="Arial" w:hAnsi="Arial" w:cs="Arial"/>
                <w:color w:val="000000"/>
                <w:sz w:val="20"/>
              </w:rPr>
            </w:pPr>
            <w:r>
              <w:rPr>
                <w:rFonts w:hint="eastAsia" w:ascii="Arial" w:hAnsi="Arial" w:cs="Arial"/>
                <w:color w:val="000000"/>
                <w:sz w:val="20"/>
              </w:rPr>
              <w:t>1</w:t>
            </w:r>
            <w:r>
              <w:rPr>
                <w:rFonts w:ascii="Arial" w:hAnsi="Arial" w:cs="Arial"/>
                <w:color w:val="000000"/>
                <w:sz w:val="20"/>
              </w:rPr>
              <w:t>　</w:t>
            </w:r>
          </w:p>
        </w:tc>
      </w:tr>
      <w:tr>
        <w:trPr>
          <w:trHeight w:val="510"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jc w:val="both"/>
              <w:rPr>
                <w:rFonts w:hint="eastAsia" w:ascii="宋体" w:hAnsi="宋体" w:cs="Arial"/>
                <w:color w:val="000000"/>
                <w:sz w:val="20"/>
              </w:rPr>
            </w:pPr>
            <w:r>
              <w:rPr>
                <w:rFonts w:hint="eastAsia" w:ascii="宋体" w:hAnsi="宋体" w:cs="Arial"/>
                <w:color w:val="000000"/>
                <w:sz w:val="20"/>
              </w:rPr>
              <w:t>（三）单价</w:t>
            </w:r>
            <w:r>
              <w:rPr>
                <w:rFonts w:hint="eastAsia" w:ascii="Arial" w:hAnsi="Arial" w:cs="Arial"/>
                <w:color w:val="000000"/>
                <w:sz w:val="20"/>
              </w:rPr>
              <w:t>100</w:t>
            </w:r>
            <w:r>
              <w:rPr>
                <w:rFonts w:hint="eastAsia" w:ascii="宋体" w:hAnsi="宋体" w:cs="Arial"/>
                <w:color w:val="000000"/>
                <w:sz w:val="20"/>
              </w:rPr>
              <w:t>万元以上专用设备（台、套）</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hint="eastAsia" w:ascii="Arial" w:hAnsi="Arial" w:cs="Arial"/>
                <w:color w:val="000000"/>
                <w:sz w:val="20"/>
              </w:rPr>
            </w:pPr>
            <w:r>
              <w:rPr>
                <w:rFonts w:hint="eastAsia" w:ascii="Arial" w:hAnsi="Arial" w:cs="Arial"/>
                <w:color w:val="000000"/>
                <w:sz w:val="20"/>
              </w:rPr>
              <w:t>17</w:t>
            </w:r>
          </w:p>
        </w:tc>
        <w:tc>
          <w:tcPr>
            <w:tcW w:w="1653" w:type="pct"/>
            <w:gridSpan w:val="3"/>
            <w:tcBorders>
              <w:top w:val="single" w:color="auto" w:sz="4" w:space="0"/>
              <w:left w:val="nil"/>
              <w:bottom w:val="single" w:color="auto" w:sz="4" w:space="0"/>
              <w:right w:val="single" w:color="000000" w:sz="4" w:space="0"/>
            </w:tcBorders>
            <w:noWrap w:val="0"/>
            <w:vAlign w:val="center"/>
          </w:tcPr>
          <w:p>
            <w:pPr>
              <w:widowControl/>
              <w:autoSpaceDE/>
              <w:autoSpaceDN/>
              <w:adjustRightInd/>
              <w:jc w:val="right"/>
              <w:rPr>
                <w:rFonts w:ascii="Arial" w:hAnsi="Arial" w:cs="Arial"/>
                <w:color w:val="000000"/>
                <w:sz w:val="20"/>
              </w:rPr>
            </w:pPr>
          </w:p>
        </w:tc>
      </w:tr>
      <w:tr>
        <w:tblPrEx>
          <w:tblCellMar>
            <w:top w:w="0" w:type="dxa"/>
            <w:left w:w="108" w:type="dxa"/>
            <w:bottom w:w="0" w:type="dxa"/>
            <w:right w:w="108" w:type="dxa"/>
          </w:tblCellMar>
        </w:tblPrEx>
        <w:trPr>
          <w:trHeight w:val="375" w:hRule="atLeast"/>
        </w:trPr>
        <w:tc>
          <w:tcPr>
            <w:tcW w:w="5000" w:type="pct"/>
            <w:gridSpan w:val="5"/>
            <w:tcBorders>
              <w:top w:val="single" w:color="auto" w:sz="4" w:space="0"/>
              <w:left w:val="nil"/>
              <w:bottom w:val="nil"/>
              <w:right w:val="nil"/>
            </w:tcBorders>
            <w:noWrap w:val="0"/>
            <w:vAlign w:val="bottom"/>
          </w:tcPr>
          <w:p>
            <w:pPr>
              <w:widowControl/>
              <w:autoSpaceDE/>
              <w:autoSpaceDN/>
              <w:adjustRightInd/>
              <w:rPr>
                <w:rFonts w:ascii="宋体" w:hAnsi="宋体" w:cs="Arial"/>
                <w:color w:val="000000"/>
                <w:sz w:val="20"/>
              </w:rPr>
            </w:pPr>
            <w:r>
              <w:rPr>
                <w:rFonts w:hint="eastAsia" w:ascii="宋体" w:hAnsi="宋体" w:cs="Arial"/>
                <w:color w:val="000000"/>
                <w:sz w:val="20"/>
              </w:rPr>
              <w:t>注：本表反映部门本年度政府采购及机关运行经费和国有资产占用情况。</w:t>
            </w:r>
          </w:p>
        </w:tc>
      </w:tr>
    </w:tbl>
    <w:p>
      <w:pPr>
        <w:tabs>
          <w:tab w:val="left" w:pos="3760"/>
        </w:tabs>
        <w:kinsoku w:val="0"/>
        <w:overflowPunct w:val="0"/>
        <w:spacing w:line="799" w:lineRule="exact"/>
        <w:rPr>
          <w:rFonts w:hint="eastAsia" w:ascii="黑体" w:hAnsi="黑体" w:eastAsia="黑体" w:cs="黑体"/>
          <w:sz w:val="48"/>
        </w:rPr>
      </w:pPr>
      <w:r>
        <mc:AlternateContent>
          <mc:Choice Requires="wpg">
            <w:drawing>
              <wp:anchor distT="0" distB="0" distL="114300" distR="114300" simplePos="0" relativeHeight="251663360" behindDoc="0" locked="0" layoutInCell="1" allowOverlap="1">
                <wp:simplePos x="0" y="0"/>
                <wp:positionH relativeFrom="column">
                  <wp:posOffset>-1140460</wp:posOffset>
                </wp:positionH>
                <wp:positionV relativeFrom="paragraph">
                  <wp:posOffset>-1016635</wp:posOffset>
                </wp:positionV>
                <wp:extent cx="7653655" cy="10797540"/>
                <wp:effectExtent l="19050" t="19050" r="23495" b="22860"/>
                <wp:wrapNone/>
                <wp:docPr id="11" name="组合 19"/>
                <wp:cNvGraphicFramePr/>
                <a:graphic xmlns:a="http://schemas.openxmlformats.org/drawingml/2006/main">
                  <a:graphicData uri="http://schemas.microsoft.com/office/word/2010/wordprocessingGroup">
                    <wpg:wgp>
                      <wpg:cNvGrpSpPr/>
                      <wpg:grpSpPr>
                        <a:xfrm>
                          <a:off x="0" y="0"/>
                          <a:ext cx="7653655" cy="10797540"/>
                          <a:chOff x="4475" y="68655"/>
                          <a:chExt cx="12053" cy="17004"/>
                        </a:xfrm>
                      </wpg:grpSpPr>
                      <wps:wsp>
                        <wps:cNvPr id="9" name="矩形 20"/>
                        <wps:cNvSpPr/>
                        <wps:spPr>
                          <a:xfrm>
                            <a:off x="4475" y="68655"/>
                            <a:ext cx="3600" cy="17004"/>
                          </a:xfrm>
                          <a:prstGeom prst="rect">
                            <a:avLst/>
                          </a:prstGeom>
                          <a:solidFill>
                            <a:srgbClr val="00CCFF"/>
                          </a:solidFill>
                          <a:ln w="38100" cap="rnd" cmpd="sng">
                            <a:solidFill>
                              <a:srgbClr val="C0C0C0"/>
                            </a:solidFill>
                            <a:prstDash val="sysDot"/>
                            <a:miter/>
                            <a:headEnd type="none" w="med" len="med"/>
                            <a:tailEnd type="none" w="med" len="med"/>
                          </a:ln>
                        </wps:spPr>
                        <wps:bodyPr wrap="square" upright="1"/>
                      </wps:wsp>
                      <wps:wsp>
                        <wps:cNvPr id="10" name="矩形 21"/>
                        <wps:cNvSpPr/>
                        <wps:spPr>
                          <a:xfrm>
                            <a:off x="4832" y="73803"/>
                            <a:ext cx="11697" cy="3195"/>
                          </a:xfrm>
                          <a:prstGeom prst="rect">
                            <a:avLst/>
                          </a:prstGeom>
                          <a:solidFill>
                            <a:srgbClr val="C0C0C0">
                              <a:alpha val="89999"/>
                            </a:srgbClr>
                          </a:solidFill>
                          <a:ln w="38100" cap="rnd" cmpd="sng">
                            <a:solidFill>
                              <a:srgbClr val="00CCFF"/>
                            </a:solidFill>
                            <a:prstDash val="sysDot"/>
                            <a:miter/>
                            <a:headEnd type="none" w="med" len="med"/>
                            <a:tailEnd type="none" w="med" len="med"/>
                          </a:ln>
                        </wps:spPr>
                        <wps:bodyPr wrap="square" upright="1"/>
                      </wps:wsp>
                    </wpg:wgp>
                  </a:graphicData>
                </a:graphic>
              </wp:anchor>
            </w:drawing>
          </mc:Choice>
          <mc:Fallback>
            <w:pict>
              <v:group id="组合 19" o:spid="_x0000_s1026" o:spt="203" style="position:absolute;left:0pt;margin-left:-89.8pt;margin-top:-80.05pt;height:850.2pt;width:602.65pt;z-index:251663360;mso-width-relative:page;mso-height-relative:page;" coordorigin="4475,68655" coordsize="12053,17004" o:gfxdata="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EF5lGDdAAAADwEAAA8AAAAAAAAAAQAgAAAAIgAAAGRycy9kb3ducmV2LnhtbFBLAQIU&#10;ABQAAAAIAIdO4kDZ7bJD0gIAAN0HAAAOAAAAAAAAAAEAIAAAACwBAABkcnMvZTJvRG9jLnhtbFBL&#10;BQYAAAAABgAGAFkBAABwBgAAAAA=&#10;">
                <o:lock v:ext="edit" aspectratio="f"/>
                <v:rect id="矩形 20" o:spid="_x0000_s1026" o:spt="1" style="position:absolute;left:4475;top:68655;height:17004;width:3600;" fillcolor="#00CCFF" filled="t" stroked="t" coordsize="21600,21600" o:gfxdata="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kEkvQAA&#10;ANoAAAAPAAAAAAAAAAEAIAAAACIAAABkcnMvZG93bnJldi54bWxQSwECFAAUAAAACACHTuJAMy8F&#10;njsAAAA5AAAAEAAAAAAAAAABACAAAAAMAQAAZHJzL3NoYXBleG1sLnhtbFBLBQYAAAAABgAGAFsB&#10;AAC2AwAAAAA=&#10;">
                  <v:fill on="t" focussize="0,0"/>
                  <v:stroke weight="3pt" color="#C0C0C0" joinstyle="miter" dashstyle="1 1" endcap="round"/>
                  <v:imagedata o:title=""/>
                  <o:lock v:ext="edit" aspectratio="f"/>
                </v:rect>
                <v:rect id="矩形 21" o:spid="_x0000_s1026" o:spt="1" style="position:absolute;left:4832;top:73803;height:3195;width:11697;" fillcolor="#C0C0C0" filled="t" stroked="t" coordsize="21600,21600" o:gfxdata="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TTqIvQAA&#10;ANsAAAAPAAAAAAAAAAEAIAAAACIAAABkcnMvZG93bnJldi54bWxQSwECFAAUAAAACACHTuJAMy8F&#10;njsAAAA5AAAAEAAAAAAAAAABACAAAAAMAQAAZHJzL3NoYXBleG1sLnhtbFBLBQYAAAAABgAGAFsB&#10;AAC2AwAAAAA=&#10;">
                  <v:fill on="t" opacity="58981f" focussize="0,0"/>
                  <v:stroke weight="3pt" color="#00CCFF" joinstyle="miter" dashstyle="1 1" endcap="round"/>
                  <v:imagedata o:title=""/>
                  <o:lock v:ext="edit" aspectratio="f"/>
                </v:rect>
              </v:group>
            </w:pict>
          </mc:Fallback>
        </mc:AlternateContent>
      </w:r>
    </w:p>
    <w:p>
      <w:pPr>
        <w:sectPr>
          <w:pgSz w:w="11906" w:h="16838"/>
          <w:pgMar w:top="1440" w:right="1800" w:bottom="1440" w:left="1800" w:header="851" w:footer="992" w:gutter="0"/>
          <w:cols w:space="720" w:num="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-504190</wp:posOffset>
                </wp:positionH>
                <wp:positionV relativeFrom="paragraph">
                  <wp:posOffset>1905635</wp:posOffset>
                </wp:positionV>
                <wp:extent cx="6381750" cy="1612900"/>
                <wp:effectExtent l="0" t="0" r="0" b="0"/>
                <wp:wrapNone/>
                <wp:docPr id="12" name="文本框 18"/>
                <wp:cNvGraphicFramePr/>
                <a:graphic xmlns:a="http://schemas.openxmlformats.org/drawingml/2006/main">
                  <a:graphicData uri="http://schemas.microsoft.com/office/word/2010/wordprocessingShape">
                    <wps:wsp>
                      <wps:cNvSpPr txBox="1"/>
                      <wps:spPr>
                        <a:xfrm>
                          <a:off x="0" y="0"/>
                          <a:ext cx="6381750" cy="1612900"/>
                        </a:xfrm>
                        <a:prstGeom prst="rect">
                          <a:avLst/>
                        </a:prstGeom>
                        <a:noFill/>
                        <a:ln>
                          <a:noFill/>
                        </a:ln>
                      </wps:spPr>
                      <wps:txbx>
                        <w:txbxContent>
                          <w:p>
                            <w:pPr>
                              <w:pStyle w:val="3"/>
                              <w:ind w:left="0"/>
                              <w:rPr>
                                <w:b/>
                              </w:rPr>
                            </w:pPr>
                            <w:bookmarkStart w:id="33" w:name="_Toc49239090"/>
                            <w:bookmarkStart w:id="34" w:name="_Toc460486567"/>
                            <w:r>
                              <w:rPr>
                                <w:b/>
                              </w:rPr>
                              <w:t>第三部分</w:t>
                            </w:r>
                            <w:bookmarkEnd w:id="33"/>
                            <w:bookmarkEnd w:id="34"/>
                          </w:p>
                          <w:p>
                            <w:pPr>
                              <w:pStyle w:val="3"/>
                              <w:rPr>
                                <w:rFonts w:ascii="黑体" w:hAnsi="黑体" w:eastAsia="黑体"/>
                                <w:sz w:val="72"/>
                                <w:szCs w:val="72"/>
                              </w:rPr>
                            </w:pPr>
                            <w:r>
                              <w:rPr>
                                <w:rFonts w:ascii="黑体" w:hAnsi="黑体" w:eastAsia="黑体"/>
                                <w:sz w:val="72"/>
                                <w:szCs w:val="72"/>
                              </w:rPr>
                              <w:t xml:space="preserve">                   </w:t>
                            </w:r>
                            <w:bookmarkStart w:id="35" w:name="_Toc460486568"/>
                            <w:bookmarkStart w:id="36" w:name="_Toc49239091"/>
                            <w:r>
                              <w:rPr>
                                <w:rFonts w:ascii="黑体" w:hAnsi="黑体" w:eastAsia="黑体"/>
                                <w:sz w:val="72"/>
                                <w:szCs w:val="72"/>
                              </w:rPr>
                              <w:t>20</w:t>
                            </w:r>
                            <w:r>
                              <w:rPr>
                                <w:rFonts w:hint="eastAsia" w:ascii="黑体" w:hAnsi="黑体" w:eastAsia="黑体"/>
                                <w:sz w:val="72"/>
                                <w:szCs w:val="72"/>
                                <w:lang w:eastAsia="zh-CN"/>
                              </w:rPr>
                              <w:t>21</w:t>
                            </w:r>
                            <w:r>
                              <w:rPr>
                                <w:rFonts w:ascii="黑体" w:hAnsi="黑体" w:eastAsia="黑体"/>
                                <w:sz w:val="72"/>
                                <w:szCs w:val="72"/>
                              </w:rPr>
                              <w:t>年部门决算情况说明</w:t>
                            </w:r>
                            <w:bookmarkEnd w:id="35"/>
                            <w:bookmarkEnd w:id="36"/>
                          </w:p>
                        </w:txbxContent>
                      </wps:txbx>
                      <wps:bodyPr wrap="square" upright="1"/>
                    </wps:wsp>
                  </a:graphicData>
                </a:graphic>
              </wp:anchor>
            </w:drawing>
          </mc:Choice>
          <mc:Fallback>
            <w:pict>
              <v:shape id="文本框 18" o:spid="_x0000_s1026" o:spt="202" type="#_x0000_t202" style="position:absolute;left:0pt;margin-left:-39.7pt;margin-top:150.05pt;height:127pt;width:502.5pt;z-index:251664384;mso-width-relative:page;mso-height-relative:page;" filled="f" stroked="f" coordsize="21600,21600" o:gfxdata="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idgFNgAAAALAQAADwAAAAAAAAABACAAAAAiAAAAZHJzL2Rvd25yZXYueG1sUEsBAhQA&#10;FAAAAAgAh07iQFh72oq5AQAAXwMAAA4AAAAAAAAAAQAgAAAAJwEAAGRycy9lMm9Eb2MueG1sUEsF&#10;BgAAAAAGAAYAWQEAAFIFAAAAAA==&#10;">
                <v:fill on="f" focussize="0,0"/>
                <v:stroke on="f"/>
                <v:imagedata o:title=""/>
                <o:lock v:ext="edit" aspectratio="f"/>
                <v:textbox>
                  <w:txbxContent>
                    <w:p>
                      <w:pPr>
                        <w:pStyle w:val="3"/>
                        <w:ind w:left="0"/>
                        <w:rPr>
                          <w:b/>
                        </w:rPr>
                      </w:pPr>
                      <w:bookmarkStart w:id="33" w:name="_Toc49239090"/>
                      <w:bookmarkStart w:id="34" w:name="_Toc460486567"/>
                      <w:r>
                        <w:rPr>
                          <w:b/>
                        </w:rPr>
                        <w:t>第三部分</w:t>
                      </w:r>
                      <w:bookmarkEnd w:id="33"/>
                      <w:bookmarkEnd w:id="34"/>
                    </w:p>
                    <w:p>
                      <w:pPr>
                        <w:pStyle w:val="3"/>
                        <w:rPr>
                          <w:rFonts w:ascii="黑体" w:hAnsi="黑体" w:eastAsia="黑体"/>
                          <w:sz w:val="72"/>
                          <w:szCs w:val="72"/>
                        </w:rPr>
                      </w:pPr>
                      <w:r>
                        <w:rPr>
                          <w:rFonts w:ascii="黑体" w:hAnsi="黑体" w:eastAsia="黑体"/>
                          <w:sz w:val="72"/>
                          <w:szCs w:val="72"/>
                        </w:rPr>
                        <w:t xml:space="preserve">                   </w:t>
                      </w:r>
                      <w:bookmarkStart w:id="35" w:name="_Toc460486568"/>
                      <w:bookmarkStart w:id="36" w:name="_Toc49239091"/>
                      <w:r>
                        <w:rPr>
                          <w:rFonts w:ascii="黑体" w:hAnsi="黑体" w:eastAsia="黑体"/>
                          <w:sz w:val="72"/>
                          <w:szCs w:val="72"/>
                        </w:rPr>
                        <w:t>20</w:t>
                      </w:r>
                      <w:r>
                        <w:rPr>
                          <w:rFonts w:hint="eastAsia" w:ascii="黑体" w:hAnsi="黑体" w:eastAsia="黑体"/>
                          <w:sz w:val="72"/>
                          <w:szCs w:val="72"/>
                          <w:lang w:eastAsia="zh-CN"/>
                        </w:rPr>
                        <w:t>21</w:t>
                      </w:r>
                      <w:r>
                        <w:rPr>
                          <w:rFonts w:ascii="黑体" w:hAnsi="黑体" w:eastAsia="黑体"/>
                          <w:sz w:val="72"/>
                          <w:szCs w:val="72"/>
                        </w:rPr>
                        <w:t>年部门决算情况说明</w:t>
                      </w:r>
                      <w:bookmarkEnd w:id="35"/>
                      <w:bookmarkEnd w:id="36"/>
                    </w:p>
                  </w:txbxContent>
                </v:textbox>
              </v:shape>
            </w:pict>
          </mc:Fallback>
        </mc:AlternateContent>
      </w:r>
    </w:p>
    <w:p>
      <w:pPr>
        <w:pStyle w:val="4"/>
        <w:ind w:leftChars="50" w:firstLine="542" w:firstLineChars="150"/>
        <w:rPr>
          <w:rFonts w:hint="eastAsia" w:ascii="仿宋" w:hAnsi="仿宋" w:eastAsia="仿宋"/>
          <w:b/>
        </w:rPr>
      </w:pPr>
      <w:bookmarkStart w:id="10" w:name="_Toc49239092"/>
      <w:r>
        <w:rPr>
          <w:rFonts w:hint="eastAsia" w:ascii="仿宋" w:hAnsi="仿宋" w:eastAsia="仿宋"/>
          <w:b/>
        </w:rPr>
        <w:t>一、收入支出决算总体情况说明</w:t>
      </w:r>
      <w:bookmarkEnd w:id="10"/>
    </w:p>
    <w:p>
      <w:pPr>
        <w:rPr>
          <w:rFonts w:hint="eastAsia"/>
        </w:rPr>
      </w:pP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宋体" w:hAnsi="宋体" w:cs="Arial"/>
          <w:color w:val="000000" w:themeColor="text1"/>
          <w:sz w:val="22"/>
          <w:szCs w:val="2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本年度收入</w:t>
      </w:r>
      <w:r>
        <w:rPr>
          <w:rFonts w:ascii="仿宋" w:hAnsi="仿宋" w:eastAsia="仿宋"/>
          <w:color w:val="000000" w:themeColor="text1"/>
          <w:sz w:val="32"/>
          <w:szCs w:val="32"/>
          <w:highlight w:val="none"/>
          <w14:textFill>
            <w14:solidFill>
              <w14:schemeClr w14:val="tx1"/>
            </w14:solidFill>
          </w14:textFill>
        </w:rPr>
        <w:t>总计</w:t>
      </w:r>
      <w:r>
        <w:rPr>
          <w:rFonts w:hint="eastAsia" w:ascii="宋体" w:hAnsi="宋体" w:cs="Arial"/>
          <w:color w:val="000000" w:themeColor="text1"/>
          <w:sz w:val="32"/>
          <w:szCs w:val="32"/>
          <w:highlight w:val="none"/>
          <w14:textFill>
            <w14:solidFill>
              <w14:schemeClr w14:val="tx1"/>
            </w14:solidFill>
          </w14:textFill>
        </w:rPr>
        <w:t>1489</w:t>
      </w:r>
      <w:r>
        <w:rPr>
          <w:rFonts w:ascii="宋体" w:hAnsi="宋体" w:cs="Arial"/>
          <w:color w:val="000000" w:themeColor="text1"/>
          <w:sz w:val="32"/>
          <w:szCs w:val="32"/>
          <w:highlight w:val="none"/>
          <w14:textFill>
            <w14:solidFill>
              <w14:schemeClr w14:val="tx1"/>
            </w14:solidFill>
          </w14:textFill>
        </w:rPr>
        <w:t>.13</w:t>
      </w:r>
      <w:r>
        <w:rPr>
          <w:rFonts w:hint="eastAsia" w:ascii="仿宋" w:hAnsi="仿宋" w:eastAsia="仿宋"/>
          <w:color w:val="000000" w:themeColor="text1"/>
          <w:sz w:val="32"/>
          <w:szCs w:val="32"/>
          <w:highlight w:val="none"/>
          <w14:textFill>
            <w14:solidFill>
              <w14:schemeClr w14:val="tx1"/>
            </w14:solidFill>
          </w14:textFill>
        </w:rPr>
        <w:t>万元、支出总计</w:t>
      </w:r>
      <w:r>
        <w:rPr>
          <w:rFonts w:hint="eastAsia" w:ascii="宋体" w:hAnsi="宋体" w:cs="Arial"/>
          <w:color w:val="000000" w:themeColor="text1"/>
          <w:sz w:val="32"/>
          <w:szCs w:val="32"/>
          <w:highlight w:val="none"/>
          <w14:textFill>
            <w14:solidFill>
              <w14:schemeClr w14:val="tx1"/>
            </w14:solidFill>
          </w14:textFill>
        </w:rPr>
        <w:t>1489</w:t>
      </w:r>
      <w:r>
        <w:rPr>
          <w:rFonts w:ascii="宋体" w:hAnsi="宋体" w:cs="Arial"/>
          <w:color w:val="000000" w:themeColor="text1"/>
          <w:sz w:val="32"/>
          <w:szCs w:val="32"/>
          <w:highlight w:val="none"/>
          <w14:textFill>
            <w14:solidFill>
              <w14:schemeClr w14:val="tx1"/>
            </w14:solidFill>
          </w14:textFill>
        </w:rPr>
        <w:t>.13</w:t>
      </w:r>
      <w:r>
        <w:rPr>
          <w:rFonts w:hint="eastAsia" w:ascii="仿宋" w:hAnsi="仿宋" w:eastAsia="仿宋"/>
          <w:color w:val="000000" w:themeColor="text1"/>
          <w:sz w:val="32"/>
          <w:szCs w:val="32"/>
          <w:highlight w:val="none"/>
          <w14:textFill>
            <w14:solidFill>
              <w14:schemeClr w14:val="tx1"/>
            </w14:solidFill>
          </w14:textFill>
        </w:rPr>
        <w:t>万元。与上年相比，收入总计增加2</w:t>
      </w:r>
      <w:r>
        <w:rPr>
          <w:rFonts w:ascii="仿宋" w:hAnsi="仿宋" w:eastAsia="仿宋"/>
          <w:color w:val="000000" w:themeColor="text1"/>
          <w:sz w:val="32"/>
          <w:szCs w:val="32"/>
          <w:highlight w:val="none"/>
          <w14:textFill>
            <w14:solidFill>
              <w14:schemeClr w14:val="tx1"/>
            </w14:solidFill>
          </w14:textFill>
        </w:rPr>
        <w:t>09.97</w:t>
      </w:r>
      <w:r>
        <w:rPr>
          <w:rFonts w:hint="eastAsia" w:ascii="仿宋" w:hAnsi="仿宋" w:eastAsia="仿宋"/>
          <w:color w:val="000000" w:themeColor="text1"/>
          <w:sz w:val="32"/>
          <w:szCs w:val="32"/>
          <w:highlight w:val="none"/>
          <w14:textFill>
            <w14:solidFill>
              <w14:schemeClr w14:val="tx1"/>
            </w14:solidFill>
          </w14:textFill>
        </w:rPr>
        <w:t>万元，上升1</w:t>
      </w:r>
      <w:r>
        <w:rPr>
          <w:rFonts w:ascii="仿宋" w:hAnsi="仿宋" w:eastAsia="仿宋"/>
          <w:color w:val="000000" w:themeColor="text1"/>
          <w:sz w:val="32"/>
          <w:szCs w:val="32"/>
          <w:highlight w:val="none"/>
          <w14:textFill>
            <w14:solidFill>
              <w14:schemeClr w14:val="tx1"/>
            </w14:solidFill>
          </w14:textFill>
        </w:rPr>
        <w:t>6</w:t>
      </w:r>
      <w:r>
        <w:rPr>
          <w:rFonts w:hint="eastAsia" w:ascii="仿宋" w:hAnsi="仿宋" w:eastAsia="仿宋"/>
          <w:color w:val="000000" w:themeColor="text1"/>
          <w:sz w:val="32"/>
          <w:szCs w:val="32"/>
          <w:highlight w:val="none"/>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支出总计</w:t>
      </w:r>
      <w:r>
        <w:rPr>
          <w:rFonts w:hint="eastAsia" w:ascii="仿宋" w:hAnsi="仿宋" w:eastAsia="仿宋"/>
          <w:color w:val="000000" w:themeColor="text1"/>
          <w:sz w:val="32"/>
          <w:szCs w:val="32"/>
          <w:highlight w:val="none"/>
          <w14:textFill>
            <w14:solidFill>
              <w14:schemeClr w14:val="tx1"/>
            </w14:solidFill>
          </w14:textFill>
        </w:rPr>
        <w:t>增加2</w:t>
      </w:r>
      <w:r>
        <w:rPr>
          <w:rFonts w:ascii="仿宋" w:hAnsi="仿宋" w:eastAsia="仿宋"/>
          <w:color w:val="000000" w:themeColor="text1"/>
          <w:sz w:val="32"/>
          <w:szCs w:val="32"/>
          <w:highlight w:val="none"/>
          <w14:textFill>
            <w14:solidFill>
              <w14:schemeClr w14:val="tx1"/>
            </w14:solidFill>
          </w14:textFill>
        </w:rPr>
        <w:t>09.97</w:t>
      </w:r>
      <w:r>
        <w:rPr>
          <w:rFonts w:hint="eastAsia" w:ascii="仿宋" w:hAnsi="仿宋" w:eastAsia="仿宋"/>
          <w:color w:val="000000" w:themeColor="text1"/>
          <w:sz w:val="32"/>
          <w:szCs w:val="32"/>
          <w:highlight w:val="none"/>
          <w14:textFill>
            <w14:solidFill>
              <w14:schemeClr w14:val="tx1"/>
            </w14:solidFill>
          </w14:textFill>
        </w:rPr>
        <w:t>万元，上升1</w:t>
      </w:r>
      <w:r>
        <w:rPr>
          <w:rFonts w:ascii="仿宋" w:hAnsi="仿宋" w:eastAsia="仿宋"/>
          <w:color w:val="000000" w:themeColor="text1"/>
          <w:sz w:val="32"/>
          <w:szCs w:val="32"/>
          <w:highlight w:val="none"/>
          <w14:textFill>
            <w14:solidFill>
              <w14:schemeClr w14:val="tx1"/>
            </w14:solidFill>
          </w14:textFill>
        </w:rPr>
        <w:t>6</w:t>
      </w:r>
      <w:r>
        <w:rPr>
          <w:rFonts w:hint="eastAsia" w:ascii="仿宋" w:hAnsi="仿宋" w:eastAsia="仿宋"/>
          <w:color w:val="000000" w:themeColor="text1"/>
          <w:sz w:val="32"/>
          <w:szCs w:val="32"/>
          <w:highlight w:val="none"/>
          <w14:textFill>
            <w14:solidFill>
              <w14:schemeClr w14:val="tx1"/>
            </w14:solidFill>
          </w14:textFill>
        </w:rPr>
        <w:t>%，主要原因是新入职老师1</w:t>
      </w:r>
      <w:r>
        <w:rPr>
          <w:rFonts w:ascii="仿宋" w:hAnsi="仿宋" w:eastAsia="仿宋"/>
          <w:color w:val="000000" w:themeColor="text1"/>
          <w:sz w:val="32"/>
          <w:szCs w:val="32"/>
          <w:highlight w:val="none"/>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人，人员支出增加造成收入和支出相应增加。</w:t>
      </w:r>
    </w:p>
    <w:p>
      <w:pPr>
        <w:spacing w:line="500" w:lineRule="exact"/>
        <w:ind w:firstLine="646"/>
        <w:rPr>
          <w:rFonts w:hint="eastAsia" w:ascii="仿宋" w:hAnsi="仿宋" w:eastAsia="仿宋"/>
          <w:color w:val="000000" w:themeColor="text1"/>
          <w:sz w:val="32"/>
          <w:szCs w:val="32"/>
          <w:highlight w:val="none"/>
          <w14:textFill>
            <w14:solidFill>
              <w14:schemeClr w14:val="tx1"/>
            </w14:solidFill>
          </w14:textFill>
        </w:rPr>
      </w:pPr>
    </w:p>
    <w:p>
      <w:pPr>
        <w:pStyle w:val="4"/>
        <w:ind w:leftChars="50" w:firstLine="542" w:firstLineChars="150"/>
        <w:rPr>
          <w:rFonts w:hint="eastAsia" w:ascii="仿宋" w:hAnsi="仿宋" w:eastAsia="仿宋"/>
          <w:b/>
          <w:color w:val="000000" w:themeColor="text1"/>
          <w:highlight w:val="none"/>
          <w14:textFill>
            <w14:solidFill>
              <w14:schemeClr w14:val="tx1"/>
            </w14:solidFill>
          </w14:textFill>
        </w:rPr>
      </w:pPr>
      <w:bookmarkStart w:id="11" w:name="_Toc49239093"/>
      <w:r>
        <w:rPr>
          <w:rFonts w:hint="eastAsia" w:ascii="仿宋" w:hAnsi="仿宋" w:eastAsia="仿宋"/>
          <w:b/>
          <w:color w:val="000000" w:themeColor="text1"/>
          <w:highlight w:val="none"/>
          <w14:textFill>
            <w14:solidFill>
              <w14:schemeClr w14:val="tx1"/>
            </w14:solidFill>
          </w14:textFill>
        </w:rPr>
        <w:t>二、 收入决算情况说明</w:t>
      </w:r>
      <w:bookmarkEnd w:id="11"/>
    </w:p>
    <w:p>
      <w:pPr>
        <w:rPr>
          <w:rFonts w:hint="eastAsia"/>
          <w:color w:val="000000" w:themeColor="text1"/>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Times New Roman"/>
          <w:color w:val="000000" w:themeColor="text1"/>
          <w:sz w:val="32"/>
          <w:szCs w:val="32"/>
          <w:highlight w:val="none"/>
          <w14:textFill>
            <w14:solidFill>
              <w14:schemeClr w14:val="tx1"/>
            </w14:solidFill>
          </w14:textFill>
        </w:rPr>
      </w:pPr>
      <w:r>
        <w:rPr>
          <w:rFonts w:hint="eastAsia" w:ascii="仿宋" w:hAnsi="仿宋" w:eastAsia="仿宋" w:cs="Times New Roman"/>
          <w:color w:val="000000" w:themeColor="text1"/>
          <w:sz w:val="32"/>
          <w:szCs w:val="32"/>
          <w:highlight w:val="none"/>
          <w14:textFill>
            <w14:solidFill>
              <w14:schemeClr w14:val="tx1"/>
            </w14:solidFill>
          </w14:textFill>
        </w:rPr>
        <w:t>本年收入合计1489.13万元，其中：财政拨款收入1489.13万元，占比100%。</w:t>
      </w:r>
    </w:p>
    <w:p>
      <w:pPr>
        <w:spacing w:line="500" w:lineRule="exact"/>
        <w:ind w:firstLine="646"/>
        <w:rPr>
          <w:rFonts w:hint="eastAsia" w:ascii="仿宋" w:hAnsi="仿宋" w:eastAsia="仿宋"/>
          <w:color w:val="000000" w:themeColor="text1"/>
          <w:sz w:val="32"/>
          <w:szCs w:val="32"/>
          <w:highlight w:val="none"/>
          <w14:textFill>
            <w14:solidFill>
              <w14:schemeClr w14:val="tx1"/>
            </w14:solidFill>
          </w14:textFill>
        </w:rPr>
      </w:pPr>
    </w:p>
    <w:p>
      <w:pPr>
        <w:pStyle w:val="4"/>
        <w:ind w:leftChars="50" w:firstLine="542" w:firstLineChars="150"/>
        <w:rPr>
          <w:rFonts w:hint="eastAsia" w:ascii="仿宋" w:hAnsi="仿宋" w:eastAsia="仿宋"/>
          <w:b/>
          <w:color w:val="000000" w:themeColor="text1"/>
          <w:highlight w:val="none"/>
          <w14:textFill>
            <w14:solidFill>
              <w14:schemeClr w14:val="tx1"/>
            </w14:solidFill>
          </w14:textFill>
        </w:rPr>
      </w:pPr>
      <w:bookmarkStart w:id="12" w:name="_Toc49239094"/>
      <w:r>
        <w:rPr>
          <w:rFonts w:hint="eastAsia" w:ascii="仿宋" w:hAnsi="仿宋" w:eastAsia="仿宋"/>
          <w:b/>
          <w:color w:val="000000" w:themeColor="text1"/>
          <w:highlight w:val="none"/>
          <w14:textFill>
            <w14:solidFill>
              <w14:schemeClr w14:val="tx1"/>
            </w14:solidFill>
          </w14:textFill>
        </w:rPr>
        <w:t>三、支出决算情况说明</w:t>
      </w:r>
      <w:bookmarkEnd w:id="12"/>
    </w:p>
    <w:p>
      <w:pPr>
        <w:rPr>
          <w:rFonts w:hint="eastAsia"/>
          <w:color w:val="000000" w:themeColor="text1"/>
          <w:highlight w:val="none"/>
          <w14:textFill>
            <w14:solidFill>
              <w14:schemeClr w14:val="tx1"/>
            </w14:solidFill>
          </w14:textFill>
        </w:rPr>
      </w:pPr>
    </w:p>
    <w:p>
      <w:pPr>
        <w:spacing w:line="500" w:lineRule="exact"/>
        <w:ind w:firstLine="646"/>
        <w:rPr>
          <w:rFonts w:hint="eastAsia" w:ascii="仿宋" w:hAnsi="仿宋" w:eastAsia="仿宋"/>
          <w:sz w:val="32"/>
          <w:szCs w:val="32"/>
          <w:highlight w:val="none"/>
        </w:rPr>
      </w:pPr>
      <w:r>
        <w:rPr>
          <w:rFonts w:hint="eastAsia" w:ascii="仿宋" w:hAnsi="仿宋" w:eastAsia="仿宋"/>
          <w:color w:val="000000" w:themeColor="text1"/>
          <w:sz w:val="32"/>
          <w:szCs w:val="32"/>
          <w:highlight w:val="none"/>
          <w14:textFill>
            <w14:solidFill>
              <w14:schemeClr w14:val="tx1"/>
            </w14:solidFill>
          </w14:textFill>
        </w:rPr>
        <w:t>本年支出合计</w:t>
      </w:r>
      <w:r>
        <w:rPr>
          <w:rFonts w:hint="eastAsia" w:ascii="宋体" w:hAnsi="宋体" w:cs="Arial"/>
          <w:color w:val="000000" w:themeColor="text1"/>
          <w:sz w:val="32"/>
          <w:szCs w:val="32"/>
          <w:highlight w:val="none"/>
          <w14:textFill>
            <w14:solidFill>
              <w14:schemeClr w14:val="tx1"/>
            </w14:solidFill>
          </w14:textFill>
        </w:rPr>
        <w:t>1489</w:t>
      </w:r>
      <w:r>
        <w:rPr>
          <w:rFonts w:ascii="宋体" w:hAnsi="宋体" w:cs="Arial"/>
          <w:color w:val="000000" w:themeColor="text1"/>
          <w:sz w:val="32"/>
          <w:szCs w:val="32"/>
          <w:highlight w:val="none"/>
          <w14:textFill>
            <w14:solidFill>
              <w14:schemeClr w14:val="tx1"/>
            </w14:solidFill>
          </w14:textFill>
        </w:rPr>
        <w:t>.13</w:t>
      </w:r>
      <w:r>
        <w:rPr>
          <w:rFonts w:hint="eastAsia" w:ascii="仿宋" w:hAnsi="仿宋" w:eastAsia="仿宋"/>
          <w:color w:val="000000" w:themeColor="text1"/>
          <w:sz w:val="32"/>
          <w:szCs w:val="32"/>
          <w:highlight w:val="none"/>
          <w14:textFill>
            <w14:solidFill>
              <w14:schemeClr w14:val="tx1"/>
            </w14:solidFill>
          </w14:textFill>
        </w:rPr>
        <w:t>万元，其中：基本支出</w:t>
      </w:r>
      <w:r>
        <w:rPr>
          <w:rFonts w:ascii="仿宋" w:hAnsi="仿宋" w:eastAsia="仿宋"/>
          <w:color w:val="000000" w:themeColor="text1"/>
          <w:sz w:val="32"/>
          <w:szCs w:val="32"/>
          <w:highlight w:val="none"/>
          <w14:textFill>
            <w14:solidFill>
              <w14:schemeClr w14:val="tx1"/>
            </w14:solidFill>
          </w14:textFill>
        </w:rPr>
        <w:t>1357.03</w:t>
      </w:r>
      <w:r>
        <w:rPr>
          <w:rFonts w:hint="eastAsia" w:ascii="仿宋" w:hAnsi="仿宋" w:eastAsia="仿宋"/>
          <w:color w:val="000000" w:themeColor="text1"/>
          <w:sz w:val="32"/>
          <w:szCs w:val="32"/>
          <w:highlight w:val="none"/>
          <w14:textFill>
            <w14:solidFill>
              <w14:schemeClr w14:val="tx1"/>
            </w14:solidFill>
          </w14:textFill>
        </w:rPr>
        <w:t>万元，占比</w:t>
      </w:r>
      <w:r>
        <w:rPr>
          <w:rFonts w:ascii="仿宋" w:hAnsi="仿宋" w:eastAsia="仿宋"/>
          <w:color w:val="000000" w:themeColor="text1"/>
          <w:sz w:val="32"/>
          <w:szCs w:val="32"/>
          <w:highlight w:val="none"/>
          <w14:textFill>
            <w14:solidFill>
              <w14:schemeClr w14:val="tx1"/>
            </w14:solidFill>
          </w14:textFill>
        </w:rPr>
        <w:t>91.13</w:t>
      </w:r>
      <w:r>
        <w:rPr>
          <w:rFonts w:hint="eastAsia" w:ascii="仿宋" w:hAnsi="仿宋" w:eastAsia="仿宋"/>
          <w:color w:val="000000" w:themeColor="text1"/>
          <w:sz w:val="32"/>
          <w:szCs w:val="32"/>
          <w:highlight w:val="none"/>
          <w14:textFill>
            <w14:solidFill>
              <w14:schemeClr w14:val="tx1"/>
            </w14:solidFill>
          </w14:textFill>
        </w:rPr>
        <w:t>%；项目支出</w:t>
      </w:r>
      <w:r>
        <w:rPr>
          <w:rFonts w:ascii="仿宋" w:hAnsi="仿宋" w:eastAsia="仿宋"/>
          <w:color w:val="000000" w:themeColor="text1"/>
          <w:sz w:val="32"/>
          <w:szCs w:val="32"/>
          <w:highlight w:val="none"/>
          <w14:textFill>
            <w14:solidFill>
              <w14:schemeClr w14:val="tx1"/>
            </w14:solidFill>
          </w14:textFill>
        </w:rPr>
        <w:t>132.09</w:t>
      </w:r>
      <w:r>
        <w:rPr>
          <w:rFonts w:hint="eastAsia" w:ascii="仿宋" w:hAnsi="仿宋" w:eastAsia="仿宋"/>
          <w:sz w:val="32"/>
          <w:szCs w:val="32"/>
          <w:highlight w:val="none"/>
        </w:rPr>
        <w:t>万元，占比</w:t>
      </w:r>
      <w:r>
        <w:rPr>
          <w:rFonts w:ascii="仿宋" w:hAnsi="仿宋" w:eastAsia="仿宋"/>
          <w:sz w:val="32"/>
          <w:szCs w:val="32"/>
          <w:highlight w:val="none"/>
        </w:rPr>
        <w:t>8.87</w:t>
      </w:r>
      <w:r>
        <w:rPr>
          <w:rFonts w:hint="eastAsia" w:ascii="仿宋" w:hAnsi="仿宋" w:eastAsia="仿宋"/>
          <w:sz w:val="32"/>
          <w:szCs w:val="32"/>
          <w:highlight w:val="none"/>
        </w:rPr>
        <w:t>%。</w:t>
      </w:r>
    </w:p>
    <w:p>
      <w:pPr>
        <w:spacing w:line="500" w:lineRule="exact"/>
        <w:ind w:firstLine="646"/>
        <w:rPr>
          <w:rFonts w:hint="eastAsia" w:ascii="仿宋" w:hAnsi="仿宋" w:eastAsia="仿宋"/>
          <w:sz w:val="32"/>
          <w:szCs w:val="32"/>
          <w:highlight w:val="none"/>
        </w:rPr>
      </w:pPr>
    </w:p>
    <w:p>
      <w:pPr>
        <w:pStyle w:val="4"/>
        <w:ind w:leftChars="50" w:firstLine="542" w:firstLineChars="150"/>
        <w:rPr>
          <w:rFonts w:hint="eastAsia" w:ascii="仿宋" w:hAnsi="仿宋" w:eastAsia="仿宋"/>
          <w:b/>
        </w:rPr>
      </w:pPr>
      <w:bookmarkStart w:id="13" w:name="_Toc49239095"/>
      <w:r>
        <w:rPr>
          <w:rFonts w:hint="eastAsia" w:ascii="仿宋" w:hAnsi="仿宋" w:eastAsia="仿宋"/>
          <w:b/>
        </w:rPr>
        <w:t>四、财政拨款收入支出决算总体情况说明</w:t>
      </w:r>
      <w:bookmarkEnd w:id="13"/>
    </w:p>
    <w:p>
      <w:pPr>
        <w:rPr>
          <w:rFonts w:hint="eastAsia"/>
          <w:sz w:val="32"/>
          <w:szCs w:val="32"/>
        </w:rPr>
      </w:pPr>
    </w:p>
    <w:p>
      <w:pPr>
        <w:spacing w:line="500" w:lineRule="exact"/>
        <w:ind w:firstLine="646"/>
        <w:rPr>
          <w:rFonts w:hint="eastAsia" w:ascii="仿宋" w:hAnsi="仿宋" w:eastAsia="仿宋"/>
          <w:sz w:val="32"/>
          <w:szCs w:val="32"/>
        </w:rPr>
      </w:pPr>
      <w:r>
        <w:rPr>
          <w:rFonts w:hint="eastAsia" w:ascii="仿宋" w:hAnsi="仿宋" w:eastAsia="仿宋"/>
          <w:sz w:val="32"/>
          <w:szCs w:val="32"/>
        </w:rPr>
        <w:t>本年度财政拨款收入</w:t>
      </w:r>
      <w:r>
        <w:rPr>
          <w:rFonts w:ascii="仿宋" w:hAnsi="仿宋" w:eastAsia="仿宋"/>
          <w:sz w:val="32"/>
          <w:szCs w:val="32"/>
        </w:rPr>
        <w:t>总计</w:t>
      </w:r>
      <w:r>
        <w:rPr>
          <w:rFonts w:hint="eastAsia" w:ascii="宋体" w:hAnsi="宋体" w:cs="Arial"/>
          <w:color w:val="000000"/>
          <w:sz w:val="32"/>
          <w:szCs w:val="32"/>
        </w:rPr>
        <w:t>1489</w:t>
      </w:r>
      <w:r>
        <w:rPr>
          <w:rFonts w:ascii="宋体" w:hAnsi="宋体" w:cs="Arial"/>
          <w:color w:val="000000"/>
          <w:sz w:val="32"/>
          <w:szCs w:val="32"/>
        </w:rPr>
        <w:t>.13</w:t>
      </w:r>
      <w:r>
        <w:rPr>
          <w:rFonts w:hint="eastAsia" w:ascii="仿宋" w:hAnsi="仿宋" w:eastAsia="仿宋"/>
          <w:sz w:val="32"/>
          <w:szCs w:val="32"/>
        </w:rPr>
        <w:t>万元、支出总计</w:t>
      </w:r>
      <w:r>
        <w:rPr>
          <w:rFonts w:hint="eastAsia" w:ascii="宋体" w:hAnsi="宋体" w:cs="Arial"/>
          <w:color w:val="000000"/>
          <w:sz w:val="32"/>
          <w:szCs w:val="32"/>
        </w:rPr>
        <w:t>1489</w:t>
      </w:r>
      <w:r>
        <w:rPr>
          <w:rFonts w:ascii="宋体" w:hAnsi="宋体" w:cs="Arial"/>
          <w:color w:val="000000"/>
          <w:sz w:val="32"/>
          <w:szCs w:val="32"/>
        </w:rPr>
        <w:t>.13</w:t>
      </w:r>
      <w:r>
        <w:rPr>
          <w:rFonts w:hint="eastAsia" w:ascii="仿宋" w:hAnsi="仿宋" w:eastAsia="仿宋"/>
          <w:sz w:val="32"/>
          <w:szCs w:val="32"/>
        </w:rPr>
        <w:t>万元。与上年相比，财政拨款收入总计增加2</w:t>
      </w:r>
      <w:r>
        <w:rPr>
          <w:rFonts w:ascii="仿宋" w:hAnsi="仿宋" w:eastAsia="仿宋"/>
          <w:sz w:val="32"/>
          <w:szCs w:val="32"/>
        </w:rPr>
        <w:t>09.97</w:t>
      </w:r>
      <w:r>
        <w:rPr>
          <w:rFonts w:hint="eastAsia" w:ascii="仿宋" w:hAnsi="仿宋" w:eastAsia="仿宋"/>
          <w:sz w:val="32"/>
          <w:szCs w:val="32"/>
        </w:rPr>
        <w:t>万元，上升1</w:t>
      </w:r>
      <w:r>
        <w:rPr>
          <w:rFonts w:ascii="仿宋" w:hAnsi="仿宋" w:eastAsia="仿宋"/>
          <w:sz w:val="32"/>
          <w:szCs w:val="32"/>
        </w:rPr>
        <w:t>6</w:t>
      </w:r>
      <w:r>
        <w:rPr>
          <w:rFonts w:hint="eastAsia" w:ascii="仿宋" w:hAnsi="仿宋" w:eastAsia="仿宋"/>
          <w:sz w:val="32"/>
          <w:szCs w:val="32"/>
        </w:rPr>
        <w:t>%，财政拨款支出总计增加2</w:t>
      </w:r>
      <w:r>
        <w:rPr>
          <w:rFonts w:ascii="仿宋" w:hAnsi="仿宋" w:eastAsia="仿宋"/>
          <w:sz w:val="32"/>
          <w:szCs w:val="32"/>
        </w:rPr>
        <w:t>09.97</w:t>
      </w:r>
      <w:r>
        <w:rPr>
          <w:rFonts w:hint="eastAsia" w:ascii="仿宋" w:hAnsi="仿宋" w:eastAsia="仿宋"/>
          <w:sz w:val="32"/>
          <w:szCs w:val="32"/>
        </w:rPr>
        <w:t>万元，上升1</w:t>
      </w:r>
      <w:r>
        <w:rPr>
          <w:rFonts w:ascii="仿宋" w:hAnsi="仿宋" w:eastAsia="仿宋"/>
          <w:sz w:val="32"/>
          <w:szCs w:val="32"/>
        </w:rPr>
        <w:t>6</w:t>
      </w:r>
      <w:r>
        <w:rPr>
          <w:rFonts w:hint="eastAsia" w:ascii="仿宋" w:hAnsi="仿宋" w:eastAsia="仿宋"/>
          <w:sz w:val="32"/>
          <w:szCs w:val="32"/>
        </w:rPr>
        <w:t>%。主要原因是新入职老师1</w:t>
      </w:r>
      <w:r>
        <w:rPr>
          <w:rFonts w:ascii="仿宋" w:hAnsi="仿宋" w:eastAsia="仿宋"/>
          <w:sz w:val="32"/>
          <w:szCs w:val="32"/>
        </w:rPr>
        <w:t>0</w:t>
      </w:r>
      <w:r>
        <w:rPr>
          <w:rFonts w:hint="eastAsia" w:ascii="仿宋" w:hAnsi="仿宋" w:eastAsia="仿宋"/>
          <w:sz w:val="32"/>
          <w:szCs w:val="32"/>
        </w:rPr>
        <w:t>人，人员支出增加造成收入和支出相应增加。</w:t>
      </w:r>
    </w:p>
    <w:p>
      <w:pPr>
        <w:spacing w:line="500" w:lineRule="exact"/>
        <w:ind w:firstLine="646"/>
        <w:rPr>
          <w:rFonts w:hint="eastAsia" w:ascii="仿宋" w:hAnsi="仿宋" w:eastAsia="仿宋"/>
          <w:sz w:val="32"/>
          <w:szCs w:val="32"/>
        </w:rPr>
      </w:pPr>
    </w:p>
    <w:p>
      <w:pPr>
        <w:pStyle w:val="4"/>
        <w:ind w:leftChars="50" w:firstLine="542" w:firstLineChars="150"/>
        <w:rPr>
          <w:rFonts w:hint="eastAsia" w:ascii="仿宋" w:hAnsi="仿宋" w:eastAsia="仿宋"/>
          <w:b/>
        </w:rPr>
      </w:pPr>
      <w:bookmarkStart w:id="14" w:name="_Toc49239096"/>
      <w:r>
        <w:rPr>
          <w:rFonts w:hint="eastAsia" w:ascii="仿宋" w:hAnsi="仿宋" w:eastAsia="仿宋"/>
          <w:b/>
        </w:rPr>
        <w:t>五、一般公共预算财政拨款支出决算情况说明</w:t>
      </w:r>
      <w:bookmarkEnd w:id="14"/>
    </w:p>
    <w:p>
      <w:pPr>
        <w:spacing w:line="580" w:lineRule="exact"/>
        <w:ind w:firstLine="643"/>
        <w:rPr>
          <w:rFonts w:hint="eastAsia" w:ascii="仿宋_GB2312" w:eastAsia="仿宋_GB2312"/>
          <w:b/>
          <w:sz w:val="32"/>
          <w:szCs w:val="32"/>
        </w:rPr>
      </w:pPr>
      <w:r>
        <w:rPr>
          <w:rFonts w:hint="eastAsia" w:ascii="仿宋_GB2312" w:eastAsia="仿宋_GB2312"/>
          <w:b/>
          <w:sz w:val="32"/>
          <w:szCs w:val="32"/>
        </w:rPr>
        <w:t>（一）财政拨款支出决算总体情况</w:t>
      </w:r>
    </w:p>
    <w:p>
      <w:pPr>
        <w:spacing w:line="580" w:lineRule="exact"/>
        <w:ind w:firstLine="640"/>
        <w:rPr>
          <w:rFonts w:hint="eastAsia" w:ascii="仿宋_GB2312" w:eastAsia="仿宋_GB2312"/>
          <w:sz w:val="32"/>
          <w:szCs w:val="32"/>
        </w:rPr>
      </w:pPr>
      <w:r>
        <w:rPr>
          <w:rFonts w:hint="eastAsia" w:ascii="仿宋_GB2312" w:eastAsia="仿宋_GB2312"/>
          <w:sz w:val="32"/>
          <w:szCs w:val="32"/>
        </w:rPr>
        <w:t>本年度财政拨款支出</w:t>
      </w:r>
      <w:r>
        <w:rPr>
          <w:rFonts w:hint="eastAsia" w:ascii="宋体" w:hAnsi="宋体" w:cs="Arial"/>
          <w:color w:val="000000"/>
          <w:sz w:val="32"/>
          <w:szCs w:val="32"/>
        </w:rPr>
        <w:t>1489</w:t>
      </w:r>
      <w:r>
        <w:rPr>
          <w:rFonts w:ascii="宋体" w:hAnsi="宋体" w:cs="Arial"/>
          <w:color w:val="000000"/>
          <w:sz w:val="32"/>
          <w:szCs w:val="32"/>
        </w:rPr>
        <w:t>.13</w:t>
      </w:r>
      <w:r>
        <w:rPr>
          <w:rFonts w:hint="eastAsia" w:ascii="仿宋_GB2312" w:eastAsia="仿宋_GB2312"/>
          <w:sz w:val="32"/>
          <w:szCs w:val="32"/>
        </w:rPr>
        <w:t>万元，占本年支出合计的</w:t>
      </w:r>
      <w:r>
        <w:rPr>
          <w:rFonts w:ascii="仿宋_GB2312" w:eastAsia="仿宋_GB2312"/>
          <w:sz w:val="32"/>
          <w:szCs w:val="32"/>
        </w:rPr>
        <w:t>100</w:t>
      </w:r>
      <w:r>
        <w:rPr>
          <w:rFonts w:hint="eastAsia" w:ascii="仿宋_GB2312" w:eastAsia="仿宋_GB2312"/>
          <w:sz w:val="32"/>
          <w:szCs w:val="32"/>
        </w:rPr>
        <w:t>%。与上年相比，财政拨款支出</w:t>
      </w:r>
      <w:r>
        <w:rPr>
          <w:rFonts w:hint="eastAsia" w:ascii="仿宋" w:hAnsi="仿宋" w:eastAsia="仿宋"/>
          <w:sz w:val="32"/>
          <w:szCs w:val="32"/>
        </w:rPr>
        <w:t>增加2</w:t>
      </w:r>
      <w:r>
        <w:rPr>
          <w:rFonts w:ascii="仿宋" w:hAnsi="仿宋" w:eastAsia="仿宋"/>
          <w:sz w:val="32"/>
          <w:szCs w:val="32"/>
        </w:rPr>
        <w:t>09.97</w:t>
      </w:r>
      <w:r>
        <w:rPr>
          <w:rFonts w:hint="eastAsia" w:ascii="仿宋" w:hAnsi="仿宋" w:eastAsia="仿宋"/>
          <w:sz w:val="32"/>
          <w:szCs w:val="32"/>
        </w:rPr>
        <w:t>万元，上升1</w:t>
      </w:r>
      <w:r>
        <w:rPr>
          <w:rFonts w:ascii="仿宋" w:hAnsi="仿宋" w:eastAsia="仿宋"/>
          <w:sz w:val="32"/>
          <w:szCs w:val="32"/>
        </w:rPr>
        <w:t>6</w:t>
      </w:r>
      <w:r>
        <w:rPr>
          <w:rFonts w:hint="eastAsia" w:ascii="仿宋" w:hAnsi="仿宋" w:eastAsia="仿宋"/>
          <w:sz w:val="32"/>
          <w:szCs w:val="32"/>
        </w:rPr>
        <w:t>%</w:t>
      </w:r>
      <w:r>
        <w:rPr>
          <w:rFonts w:hint="eastAsia" w:ascii="仿宋_GB2312" w:eastAsia="仿宋_GB2312"/>
          <w:sz w:val="32"/>
          <w:szCs w:val="32"/>
        </w:rPr>
        <w:t>。主要原因是</w:t>
      </w:r>
      <w:r>
        <w:rPr>
          <w:rFonts w:hint="eastAsia" w:ascii="仿宋" w:hAnsi="仿宋" w:eastAsia="仿宋"/>
          <w:sz w:val="32"/>
          <w:szCs w:val="32"/>
        </w:rPr>
        <w:t>新入职老师1</w:t>
      </w:r>
      <w:r>
        <w:rPr>
          <w:rFonts w:ascii="仿宋" w:hAnsi="仿宋" w:eastAsia="仿宋"/>
          <w:sz w:val="32"/>
          <w:szCs w:val="32"/>
        </w:rPr>
        <w:t>0</w:t>
      </w:r>
      <w:r>
        <w:rPr>
          <w:rFonts w:hint="eastAsia" w:ascii="仿宋" w:hAnsi="仿宋" w:eastAsia="仿宋"/>
          <w:sz w:val="32"/>
          <w:szCs w:val="32"/>
        </w:rPr>
        <w:t>人，人员支出增加造成收入和支出相应增加</w:t>
      </w:r>
      <w:r>
        <w:rPr>
          <w:rFonts w:hint="eastAsia" w:ascii="仿宋_GB2312" w:eastAsia="仿宋_GB2312"/>
          <w:sz w:val="32"/>
          <w:szCs w:val="32"/>
        </w:rPr>
        <w:t>。其中，人员经费</w:t>
      </w:r>
      <w:bookmarkStart w:id="15" w:name="_Hlk114080774"/>
      <w:r>
        <w:rPr>
          <w:rFonts w:ascii="仿宋_GB2312" w:eastAsia="仿宋_GB2312"/>
          <w:sz w:val="32"/>
          <w:szCs w:val="32"/>
        </w:rPr>
        <w:t>1174.67</w:t>
      </w:r>
      <w:bookmarkEnd w:id="15"/>
      <w:r>
        <w:rPr>
          <w:rFonts w:hint="eastAsia" w:ascii="仿宋_GB2312" w:eastAsia="仿宋_GB2312"/>
          <w:sz w:val="32"/>
          <w:szCs w:val="32"/>
        </w:rPr>
        <w:t>万元，占比</w:t>
      </w:r>
      <w:r>
        <w:rPr>
          <w:rFonts w:ascii="仿宋_GB2312" w:eastAsia="仿宋_GB2312"/>
          <w:sz w:val="32"/>
          <w:szCs w:val="32"/>
        </w:rPr>
        <w:t>78.89</w:t>
      </w:r>
      <w:r>
        <w:rPr>
          <w:rFonts w:hint="eastAsia" w:ascii="仿宋_GB2312" w:eastAsia="仿宋_GB2312"/>
          <w:sz w:val="32"/>
          <w:szCs w:val="32"/>
        </w:rPr>
        <w:t>%，日常公用经费</w:t>
      </w:r>
      <w:r>
        <w:rPr>
          <w:rFonts w:ascii="仿宋_GB2312" w:eastAsia="仿宋_GB2312"/>
          <w:sz w:val="32"/>
          <w:szCs w:val="32"/>
        </w:rPr>
        <w:t>314.46</w:t>
      </w:r>
      <w:r>
        <w:rPr>
          <w:rFonts w:hint="eastAsia" w:ascii="仿宋_GB2312" w:eastAsia="仿宋_GB2312"/>
          <w:sz w:val="32"/>
          <w:szCs w:val="32"/>
        </w:rPr>
        <w:t>万元，占比</w:t>
      </w:r>
      <w:r>
        <w:rPr>
          <w:rFonts w:ascii="仿宋_GB2312" w:eastAsia="仿宋_GB2312"/>
          <w:sz w:val="32"/>
          <w:szCs w:val="32"/>
        </w:rPr>
        <w:t>21.11</w:t>
      </w:r>
      <w:r>
        <w:rPr>
          <w:rFonts w:hint="eastAsia" w:ascii="仿宋_GB2312" w:eastAsia="仿宋_GB2312"/>
          <w:sz w:val="32"/>
          <w:szCs w:val="32"/>
        </w:rPr>
        <w:t>%。</w:t>
      </w:r>
    </w:p>
    <w:p>
      <w:pPr>
        <w:spacing w:line="580" w:lineRule="exact"/>
        <w:ind w:firstLine="643"/>
        <w:rPr>
          <w:rFonts w:hint="eastAsia" w:ascii="仿宋_GB2312" w:eastAsia="仿宋_GB2312"/>
          <w:b/>
          <w:sz w:val="32"/>
          <w:szCs w:val="32"/>
        </w:rPr>
      </w:pPr>
      <w:r>
        <w:rPr>
          <w:rFonts w:hint="eastAsia" w:ascii="仿宋_GB2312" w:eastAsia="仿宋_GB2312"/>
          <w:b/>
          <w:sz w:val="32"/>
          <w:szCs w:val="32"/>
        </w:rPr>
        <w:t>（二）财政拨款支出决算结构情况</w:t>
      </w:r>
    </w:p>
    <w:p>
      <w:pPr>
        <w:spacing w:line="580" w:lineRule="exact"/>
        <w:ind w:firstLine="640"/>
        <w:rPr>
          <w:rFonts w:hint="eastAsia" w:ascii="仿宋_GB2312" w:eastAsia="仿宋_GB2312"/>
          <w:sz w:val="32"/>
          <w:szCs w:val="32"/>
        </w:rPr>
      </w:pPr>
      <w:r>
        <w:rPr>
          <w:rFonts w:hint="eastAsia" w:ascii="仿宋_GB2312" w:eastAsia="仿宋_GB2312"/>
          <w:sz w:val="32"/>
          <w:szCs w:val="32"/>
        </w:rPr>
        <w:t>本年度财政拨款支出</w:t>
      </w:r>
      <w:r>
        <w:rPr>
          <w:rFonts w:hint="eastAsia" w:ascii="宋体" w:hAnsi="宋体" w:cs="Arial"/>
          <w:color w:val="000000"/>
          <w:sz w:val="32"/>
          <w:szCs w:val="32"/>
        </w:rPr>
        <w:t>1489</w:t>
      </w:r>
      <w:r>
        <w:rPr>
          <w:rFonts w:ascii="宋体" w:hAnsi="宋体" w:cs="Arial"/>
          <w:color w:val="000000"/>
          <w:sz w:val="32"/>
          <w:szCs w:val="32"/>
        </w:rPr>
        <w:t>.13</w:t>
      </w:r>
      <w:r>
        <w:rPr>
          <w:rFonts w:hint="eastAsia" w:ascii="仿宋_GB2312" w:eastAsia="仿宋_GB2312"/>
          <w:sz w:val="32"/>
          <w:szCs w:val="32"/>
        </w:rPr>
        <w:t>万元，主要用于以下方面：一般公共服务（类）支出4万元，占</w:t>
      </w:r>
      <w:r>
        <w:rPr>
          <w:rFonts w:ascii="仿宋_GB2312" w:eastAsia="仿宋_GB2312"/>
          <w:sz w:val="32"/>
          <w:szCs w:val="32"/>
        </w:rPr>
        <w:t>0.27</w:t>
      </w:r>
      <w:r>
        <w:rPr>
          <w:rFonts w:hint="eastAsia" w:ascii="仿宋_GB2312" w:eastAsia="仿宋_GB2312"/>
          <w:sz w:val="32"/>
          <w:szCs w:val="32"/>
        </w:rPr>
        <w:t>%；教育（类）支出</w:t>
      </w:r>
      <w:r>
        <w:rPr>
          <w:rFonts w:ascii="仿宋_GB2312" w:eastAsia="仿宋_GB2312"/>
          <w:sz w:val="32"/>
          <w:szCs w:val="32"/>
        </w:rPr>
        <w:t>1230.75</w:t>
      </w:r>
      <w:r>
        <w:rPr>
          <w:rFonts w:hint="eastAsia" w:ascii="仿宋_GB2312" w:eastAsia="仿宋_GB2312"/>
          <w:sz w:val="32"/>
          <w:szCs w:val="32"/>
        </w:rPr>
        <w:t>万元，占</w:t>
      </w:r>
      <w:r>
        <w:rPr>
          <w:rFonts w:ascii="仿宋_GB2312" w:eastAsia="仿宋_GB2312"/>
          <w:sz w:val="32"/>
          <w:szCs w:val="32"/>
        </w:rPr>
        <w:t>82.65</w:t>
      </w:r>
      <w:r>
        <w:rPr>
          <w:rFonts w:hint="eastAsia" w:ascii="仿宋_GB2312" w:eastAsia="仿宋_GB2312"/>
          <w:sz w:val="32"/>
          <w:szCs w:val="32"/>
        </w:rPr>
        <w:t>%；社会保障和就业（类）支出</w:t>
      </w:r>
      <w:r>
        <w:rPr>
          <w:rFonts w:ascii="仿宋_GB2312" w:eastAsia="仿宋_GB2312"/>
          <w:sz w:val="32"/>
          <w:szCs w:val="32"/>
        </w:rPr>
        <w:t>113.20</w:t>
      </w:r>
      <w:r>
        <w:rPr>
          <w:rFonts w:hint="eastAsia" w:ascii="仿宋_GB2312" w:eastAsia="仿宋_GB2312"/>
          <w:sz w:val="32"/>
          <w:szCs w:val="32"/>
        </w:rPr>
        <w:t>万元，占</w:t>
      </w:r>
      <w:r>
        <w:rPr>
          <w:rFonts w:ascii="仿宋_GB2312" w:eastAsia="仿宋_GB2312"/>
          <w:sz w:val="32"/>
          <w:szCs w:val="32"/>
        </w:rPr>
        <w:t>7.6</w:t>
      </w:r>
      <w:r>
        <w:rPr>
          <w:rFonts w:hint="eastAsia" w:ascii="仿宋_GB2312" w:eastAsia="仿宋_GB2312"/>
          <w:sz w:val="32"/>
          <w:szCs w:val="32"/>
        </w:rPr>
        <w:t>%；卫生健康（类）支出</w:t>
      </w:r>
      <w:r>
        <w:rPr>
          <w:rFonts w:ascii="仿宋_GB2312" w:eastAsia="仿宋_GB2312"/>
          <w:sz w:val="32"/>
          <w:szCs w:val="32"/>
        </w:rPr>
        <w:t>67.41</w:t>
      </w:r>
      <w:r>
        <w:rPr>
          <w:rFonts w:hint="eastAsia" w:ascii="仿宋_GB2312" w:eastAsia="仿宋_GB2312"/>
          <w:sz w:val="32"/>
          <w:szCs w:val="32"/>
        </w:rPr>
        <w:t>万元，占</w:t>
      </w:r>
      <w:r>
        <w:rPr>
          <w:rFonts w:ascii="仿宋_GB2312" w:eastAsia="仿宋_GB2312"/>
          <w:sz w:val="32"/>
          <w:szCs w:val="32"/>
        </w:rPr>
        <w:t>4.53</w:t>
      </w:r>
      <w:r>
        <w:rPr>
          <w:rFonts w:hint="eastAsia" w:ascii="仿宋_GB2312" w:eastAsia="仿宋_GB2312"/>
          <w:sz w:val="32"/>
          <w:szCs w:val="32"/>
        </w:rPr>
        <w:t>%；住房保障（类）支出</w:t>
      </w:r>
      <w:r>
        <w:rPr>
          <w:rFonts w:ascii="仿宋_GB2312" w:eastAsia="仿宋_GB2312"/>
          <w:sz w:val="32"/>
          <w:szCs w:val="32"/>
        </w:rPr>
        <w:t>73.76</w:t>
      </w:r>
      <w:r>
        <w:rPr>
          <w:rFonts w:hint="eastAsia" w:ascii="仿宋_GB2312" w:eastAsia="仿宋_GB2312"/>
          <w:sz w:val="32"/>
          <w:szCs w:val="32"/>
        </w:rPr>
        <w:t>万元，占</w:t>
      </w:r>
      <w:r>
        <w:rPr>
          <w:rFonts w:ascii="仿宋_GB2312" w:eastAsia="仿宋_GB2312"/>
          <w:sz w:val="32"/>
          <w:szCs w:val="32"/>
        </w:rPr>
        <w:t>4.95</w:t>
      </w:r>
      <w:r>
        <w:rPr>
          <w:rFonts w:hint="eastAsia" w:ascii="仿宋_GB2312" w:eastAsia="仿宋_GB2312"/>
          <w:sz w:val="32"/>
          <w:szCs w:val="32"/>
        </w:rPr>
        <w:t>%。</w:t>
      </w:r>
    </w:p>
    <w:p>
      <w:pPr>
        <w:spacing w:line="580" w:lineRule="exact"/>
        <w:ind w:firstLine="643"/>
        <w:rPr>
          <w:rFonts w:hint="eastAsia" w:ascii="仿宋_GB2312" w:eastAsia="仿宋_GB2312"/>
          <w:b/>
          <w:sz w:val="32"/>
          <w:szCs w:val="32"/>
        </w:rPr>
      </w:pPr>
      <w:r>
        <w:rPr>
          <w:rFonts w:hint="eastAsia" w:ascii="仿宋_GB2312" w:eastAsia="仿宋_GB2312"/>
          <w:b/>
          <w:sz w:val="32"/>
          <w:szCs w:val="32"/>
        </w:rPr>
        <w:t>（三）财政拨款支出决算具体情况</w:t>
      </w:r>
    </w:p>
    <w:p>
      <w:pPr>
        <w:spacing w:line="580" w:lineRule="exact"/>
        <w:ind w:firstLine="640"/>
        <w:rPr>
          <w:rFonts w:hint="eastAsia" w:ascii="仿宋_GB2312" w:eastAsia="仿宋_GB2312"/>
          <w:sz w:val="32"/>
          <w:szCs w:val="32"/>
        </w:rPr>
      </w:pPr>
      <w:r>
        <w:rPr>
          <w:rFonts w:hint="eastAsia" w:ascii="仿宋_GB2312" w:eastAsia="仿宋_GB2312"/>
          <w:sz w:val="32"/>
          <w:szCs w:val="32"/>
        </w:rPr>
        <w:t>本年度财政拨款支出年初预算</w:t>
      </w:r>
      <w:r>
        <w:rPr>
          <w:rFonts w:hint="eastAsia" w:ascii="宋体" w:hAnsi="宋体" w:cs="Arial"/>
          <w:color w:val="000000"/>
          <w:sz w:val="32"/>
          <w:szCs w:val="32"/>
        </w:rPr>
        <w:t>1489</w:t>
      </w:r>
      <w:r>
        <w:rPr>
          <w:rFonts w:ascii="宋体" w:hAnsi="宋体" w:cs="Arial"/>
          <w:color w:val="000000"/>
          <w:sz w:val="32"/>
          <w:szCs w:val="32"/>
        </w:rPr>
        <w:t>.13</w:t>
      </w:r>
      <w:r>
        <w:rPr>
          <w:rFonts w:hint="eastAsia" w:ascii="仿宋_GB2312" w:eastAsia="仿宋_GB2312"/>
          <w:sz w:val="32"/>
          <w:szCs w:val="32"/>
        </w:rPr>
        <w:t>万元，支出决算</w:t>
      </w:r>
      <w:r>
        <w:rPr>
          <w:rFonts w:hint="eastAsia" w:ascii="宋体" w:hAnsi="宋体" w:cs="Arial"/>
          <w:color w:val="000000"/>
          <w:sz w:val="32"/>
          <w:szCs w:val="32"/>
        </w:rPr>
        <w:t>1489</w:t>
      </w:r>
      <w:r>
        <w:rPr>
          <w:rFonts w:ascii="宋体" w:hAnsi="宋体" w:cs="Arial"/>
          <w:color w:val="000000"/>
          <w:sz w:val="32"/>
          <w:szCs w:val="32"/>
        </w:rPr>
        <w:t>.13</w:t>
      </w:r>
      <w:r>
        <w:rPr>
          <w:rFonts w:hint="eastAsia" w:ascii="仿宋_GB2312" w:eastAsia="仿宋_GB2312"/>
          <w:sz w:val="32"/>
          <w:szCs w:val="32"/>
        </w:rPr>
        <w:t>万元，完成年初预算的</w:t>
      </w:r>
      <w:r>
        <w:rPr>
          <w:rFonts w:ascii="仿宋_GB2312" w:eastAsia="仿宋_GB2312"/>
          <w:sz w:val="32"/>
          <w:szCs w:val="32"/>
        </w:rPr>
        <w:t>100</w:t>
      </w:r>
      <w:r>
        <w:rPr>
          <w:rFonts w:hint="eastAsia" w:ascii="仿宋_GB2312" w:eastAsia="仿宋_GB2312"/>
          <w:sz w:val="32"/>
          <w:szCs w:val="32"/>
        </w:rPr>
        <w:t>%。</w:t>
      </w:r>
    </w:p>
    <w:p>
      <w:pPr>
        <w:ind w:firstLine="645"/>
        <w:rPr>
          <w:rFonts w:hint="eastAsia" w:ascii="仿宋_GB2312" w:eastAsia="仿宋_GB2312"/>
          <w:sz w:val="32"/>
          <w:szCs w:val="32"/>
        </w:rPr>
      </w:pPr>
    </w:p>
    <w:p>
      <w:pPr>
        <w:pStyle w:val="4"/>
        <w:ind w:leftChars="50" w:firstLine="542" w:firstLineChars="150"/>
        <w:rPr>
          <w:rFonts w:hint="eastAsia" w:ascii="仿宋" w:hAnsi="仿宋" w:eastAsia="仿宋"/>
          <w:b/>
        </w:rPr>
      </w:pPr>
      <w:bookmarkStart w:id="16" w:name="_Toc49239097"/>
      <w:r>
        <w:rPr>
          <w:rFonts w:hint="eastAsia" w:ascii="仿宋" w:hAnsi="仿宋" w:eastAsia="仿宋"/>
          <w:b/>
        </w:rPr>
        <w:t>六、一般公共预算财政拨款支出明细决算情况说明</w:t>
      </w:r>
      <w:bookmarkEnd w:id="16"/>
    </w:p>
    <w:p>
      <w:pPr>
        <w:spacing w:line="580" w:lineRule="exact"/>
        <w:ind w:firstLine="640"/>
        <w:rPr>
          <w:rFonts w:hint="eastAsia" w:ascii="仿宋_GB2312" w:eastAsia="仿宋_GB2312"/>
          <w:sz w:val="32"/>
          <w:szCs w:val="32"/>
        </w:rPr>
      </w:pPr>
      <w:r>
        <w:rPr>
          <w:rFonts w:hint="eastAsia" w:ascii="仿宋_GB2312" w:eastAsia="仿宋_GB2312"/>
          <w:sz w:val="32"/>
          <w:szCs w:val="32"/>
        </w:rPr>
        <w:t>本年度一般公共预算财政拨款基本支出1357.03万元，其中：人员经费1174.67万元，主要包括工资福利支出1136.56万元和对家庭和个人的补助支出38.10万元；公用经费314.46万元，主要包括商品服务支出283.83万元、资本性支出30.63万元及其它资本性支出3.63万元。</w:t>
      </w:r>
    </w:p>
    <w:p>
      <w:pPr>
        <w:spacing w:line="500" w:lineRule="exact"/>
        <w:ind w:firstLine="646"/>
        <w:rPr>
          <w:rFonts w:hint="eastAsia" w:ascii="仿宋_GB2312" w:eastAsia="仿宋_GB2312"/>
          <w:sz w:val="32"/>
          <w:szCs w:val="32"/>
        </w:rPr>
      </w:pPr>
    </w:p>
    <w:p>
      <w:pPr>
        <w:pStyle w:val="4"/>
        <w:ind w:left="0" w:firstLine="723" w:firstLineChars="200"/>
        <w:rPr>
          <w:rFonts w:hint="eastAsia" w:ascii="仿宋" w:hAnsi="仿宋" w:eastAsia="仿宋"/>
          <w:b/>
        </w:rPr>
      </w:pPr>
      <w:bookmarkStart w:id="17" w:name="_Toc49239098"/>
      <w:r>
        <w:rPr>
          <w:rFonts w:hint="eastAsia" w:ascii="仿宋" w:hAnsi="仿宋" w:eastAsia="仿宋"/>
          <w:b/>
        </w:rPr>
        <w:t>七、一般公共预算财政拨款“三公”经费支出决算情况说明</w:t>
      </w:r>
      <w:bookmarkEnd w:id="17"/>
      <w:r>
        <w:rPr>
          <w:rFonts w:hint="eastAsia" w:ascii="仿宋" w:hAnsi="仿宋" w:eastAsia="仿宋"/>
          <w:b/>
        </w:rPr>
        <w:t xml:space="preserve"> </w:t>
      </w:r>
    </w:p>
    <w:p>
      <w:pPr>
        <w:spacing w:before="120" w:beforeLines="50" w:after="120" w:afterLines="50" w:line="500" w:lineRule="exact"/>
        <w:ind w:firstLine="640" w:firstLineChars="200"/>
        <w:rPr>
          <w:rFonts w:hint="eastAsia" w:ascii="仿宋" w:hAnsi="仿宋" w:eastAsia="仿宋" w:cs="Times New Roman"/>
          <w:sz w:val="32"/>
          <w:szCs w:val="32"/>
        </w:rPr>
      </w:pPr>
      <w:r>
        <w:rPr>
          <w:rFonts w:hint="eastAsia" w:ascii="仿宋" w:hAnsi="仿宋" w:eastAsia="仿宋"/>
          <w:sz w:val="32"/>
          <w:szCs w:val="32"/>
        </w:rPr>
        <w:t>本单位</w:t>
      </w:r>
      <w:r>
        <w:rPr>
          <w:rFonts w:hint="eastAsia" w:ascii="仿宋" w:hAnsi="仿宋" w:eastAsia="仿宋" w:cs="Times New Roman"/>
          <w:sz w:val="32"/>
          <w:szCs w:val="32"/>
        </w:rPr>
        <w:t>无一般公共预算财政拨款“三公”经费支出。</w:t>
      </w:r>
    </w:p>
    <w:p>
      <w:pPr>
        <w:spacing w:before="120" w:beforeLines="50" w:after="120" w:afterLines="50" w:line="500" w:lineRule="exact"/>
        <w:ind w:firstLine="640" w:firstLineChars="200"/>
        <w:rPr>
          <w:rFonts w:hint="eastAsia" w:ascii="仿宋" w:hAnsi="仿宋" w:eastAsia="仿宋" w:cs="Times New Roman"/>
          <w:sz w:val="32"/>
          <w:szCs w:val="32"/>
        </w:rPr>
      </w:pPr>
    </w:p>
    <w:p>
      <w:pPr>
        <w:pStyle w:val="4"/>
        <w:ind w:leftChars="50" w:firstLine="542" w:firstLineChars="150"/>
        <w:rPr>
          <w:rFonts w:hint="eastAsia" w:ascii="仿宋" w:hAnsi="仿宋" w:eastAsia="仿宋"/>
          <w:b/>
        </w:rPr>
      </w:pPr>
      <w:bookmarkStart w:id="18" w:name="_Toc49239101"/>
      <w:r>
        <w:rPr>
          <w:rFonts w:hint="eastAsia" w:ascii="仿宋" w:hAnsi="仿宋" w:eastAsia="仿宋"/>
          <w:b/>
        </w:rPr>
        <w:t>八、政府性基金预算财政拨款收入支出决算情况说明</w:t>
      </w:r>
      <w:bookmarkEnd w:id="18"/>
    </w:p>
    <w:p>
      <w:pPr>
        <w:spacing w:before="120" w:beforeLines="50" w:after="120" w:afterLines="50" w:line="50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本单位</w:t>
      </w:r>
      <w:r>
        <w:rPr>
          <w:rFonts w:hint="eastAsia" w:ascii="仿宋" w:hAnsi="仿宋" w:eastAsia="仿宋" w:cs="Times New Roman"/>
          <w:sz w:val="32"/>
          <w:szCs w:val="32"/>
          <w:lang w:val="en-US" w:eastAsia="zh-CN"/>
        </w:rPr>
        <w:t>无</w:t>
      </w:r>
      <w:r>
        <w:rPr>
          <w:rFonts w:hint="eastAsia" w:ascii="仿宋" w:hAnsi="仿宋" w:eastAsia="仿宋" w:cs="Times New Roman"/>
          <w:sz w:val="32"/>
          <w:szCs w:val="32"/>
        </w:rPr>
        <w:t>政府性基金预算财政拨款收入支出，也没有使用政府性基金安排的支出。</w:t>
      </w:r>
    </w:p>
    <w:p>
      <w:pPr>
        <w:pStyle w:val="4"/>
        <w:ind w:leftChars="50" w:firstLine="542" w:firstLineChars="150"/>
        <w:rPr>
          <w:rFonts w:hint="eastAsia" w:ascii="仿宋" w:hAnsi="仿宋" w:eastAsia="仿宋"/>
          <w:b/>
        </w:rPr>
      </w:pPr>
      <w:bookmarkStart w:id="19" w:name="_Toc49239102"/>
      <w:r>
        <w:rPr>
          <w:rFonts w:hint="eastAsia" w:ascii="仿宋" w:hAnsi="仿宋" w:eastAsia="仿宋"/>
          <w:b/>
        </w:rPr>
        <w:t>九、其他重要事项情况说明</w:t>
      </w:r>
      <w:bookmarkEnd w:id="19"/>
    </w:p>
    <w:p>
      <w:pPr>
        <w:pStyle w:val="11"/>
        <w:ind w:firstLine="472" w:firstLineChars="147"/>
        <w:jc w:val="left"/>
        <w:rPr>
          <w:rFonts w:hint="eastAsia" w:ascii="仿宋" w:hAnsi="仿宋" w:eastAsia="仿宋"/>
          <w:lang w:eastAsia="zh-CN"/>
        </w:rPr>
      </w:pPr>
      <w:bookmarkStart w:id="20" w:name="_Toc49239103"/>
      <w:r>
        <w:rPr>
          <w:rFonts w:hint="eastAsia" w:ascii="仿宋" w:hAnsi="仿宋" w:eastAsia="仿宋"/>
        </w:rPr>
        <w:t>（一）机关运行经费</w:t>
      </w:r>
      <w:r>
        <w:rPr>
          <w:rFonts w:hint="eastAsia" w:ascii="仿宋" w:hAnsi="仿宋" w:eastAsia="仿宋"/>
          <w:lang w:eastAsia="zh-CN"/>
        </w:rPr>
        <w:t>支出</w:t>
      </w:r>
      <w:r>
        <w:rPr>
          <w:rFonts w:hint="eastAsia" w:ascii="仿宋" w:hAnsi="仿宋" w:eastAsia="仿宋"/>
        </w:rPr>
        <w:t>情况</w:t>
      </w:r>
      <w:r>
        <w:rPr>
          <w:rFonts w:hint="eastAsia" w:ascii="仿宋" w:hAnsi="仿宋" w:eastAsia="仿宋"/>
          <w:lang w:eastAsia="zh-CN"/>
        </w:rPr>
        <w:t>说明</w:t>
      </w:r>
    </w:p>
    <w:bookmarkEnd w:id="20"/>
    <w:p>
      <w:pPr>
        <w:spacing w:line="500" w:lineRule="exact"/>
        <w:ind w:firstLine="646"/>
        <w:rPr>
          <w:rFonts w:hint="eastAsia" w:ascii="仿宋" w:hAnsi="仿宋" w:eastAsia="仿宋"/>
          <w:sz w:val="32"/>
          <w:szCs w:val="32"/>
        </w:rPr>
      </w:pPr>
      <w:r>
        <w:rPr>
          <w:rFonts w:hint="eastAsia" w:ascii="仿宋" w:hAnsi="仿宋" w:eastAsia="仿宋"/>
          <w:sz w:val="32"/>
          <w:szCs w:val="32"/>
        </w:rPr>
        <w:t>本部门（单位）无机关运行经费。</w:t>
      </w:r>
    </w:p>
    <w:p>
      <w:pPr>
        <w:pStyle w:val="11"/>
        <w:ind w:firstLine="472" w:firstLineChars="147"/>
        <w:jc w:val="left"/>
        <w:rPr>
          <w:rFonts w:hint="eastAsia" w:ascii="仿宋" w:hAnsi="仿宋" w:eastAsia="仿宋"/>
        </w:rPr>
      </w:pPr>
      <w:bookmarkStart w:id="21" w:name="_Toc49239104"/>
      <w:r>
        <w:rPr>
          <w:rFonts w:hint="eastAsia" w:ascii="仿宋" w:hAnsi="仿宋" w:eastAsia="仿宋"/>
        </w:rPr>
        <w:t>（二）</w:t>
      </w:r>
      <w:bookmarkEnd w:id="21"/>
      <w:r>
        <w:rPr>
          <w:rFonts w:hint="eastAsia" w:ascii="仿宋" w:hAnsi="仿宋" w:eastAsia="仿宋"/>
        </w:rPr>
        <w:t>政府采购情况</w:t>
      </w:r>
    </w:p>
    <w:p>
      <w:pPr>
        <w:spacing w:line="500" w:lineRule="exact"/>
        <w:ind w:firstLine="646"/>
        <w:rPr>
          <w:rFonts w:hint="eastAsia" w:ascii="仿宋" w:hAnsi="仿宋" w:eastAsia="仿宋"/>
          <w:sz w:val="32"/>
          <w:szCs w:val="32"/>
        </w:rPr>
      </w:pPr>
      <w:r>
        <w:rPr>
          <w:rFonts w:hint="eastAsia" w:ascii="仿宋" w:hAnsi="仿宋" w:eastAsia="仿宋"/>
          <w:sz w:val="32"/>
          <w:szCs w:val="32"/>
        </w:rPr>
        <w:t>本年度政府采购支出总额</w:t>
      </w:r>
      <w:r>
        <w:rPr>
          <w:rFonts w:ascii="仿宋" w:hAnsi="仿宋" w:eastAsia="仿宋"/>
          <w:sz w:val="32"/>
          <w:szCs w:val="32"/>
        </w:rPr>
        <w:t>5.08</w:t>
      </w:r>
      <w:r>
        <w:rPr>
          <w:rFonts w:hint="eastAsia" w:ascii="仿宋" w:hAnsi="仿宋" w:eastAsia="仿宋"/>
          <w:sz w:val="32"/>
          <w:szCs w:val="32"/>
        </w:rPr>
        <w:t>万元，其中：政府采购货物</w:t>
      </w:r>
      <w:r>
        <w:rPr>
          <w:rFonts w:ascii="仿宋" w:hAnsi="仿宋" w:eastAsia="仿宋"/>
          <w:sz w:val="32"/>
          <w:szCs w:val="32"/>
        </w:rPr>
        <w:t>5.08</w:t>
      </w:r>
      <w:r>
        <w:rPr>
          <w:rFonts w:hint="eastAsia" w:ascii="仿宋" w:hAnsi="仿宋" w:eastAsia="仿宋"/>
          <w:sz w:val="32"/>
          <w:szCs w:val="32"/>
        </w:rPr>
        <w:t>万元、政府采购工程</w:t>
      </w:r>
      <w:r>
        <w:rPr>
          <w:rFonts w:ascii="仿宋" w:hAnsi="仿宋" w:eastAsia="仿宋"/>
          <w:sz w:val="32"/>
          <w:szCs w:val="32"/>
        </w:rPr>
        <w:t>0</w:t>
      </w:r>
      <w:r>
        <w:rPr>
          <w:rFonts w:hint="eastAsia" w:ascii="仿宋" w:hAnsi="仿宋" w:eastAsia="仿宋"/>
          <w:sz w:val="32"/>
          <w:szCs w:val="32"/>
        </w:rPr>
        <w:t>万元、政府采购服务</w:t>
      </w:r>
      <w:r>
        <w:rPr>
          <w:rFonts w:ascii="仿宋" w:hAnsi="仿宋" w:eastAsia="仿宋"/>
          <w:sz w:val="32"/>
          <w:szCs w:val="32"/>
        </w:rPr>
        <w:t>0</w:t>
      </w:r>
      <w:r>
        <w:rPr>
          <w:rFonts w:hint="eastAsia" w:ascii="仿宋" w:hAnsi="仿宋" w:eastAsia="仿宋"/>
          <w:sz w:val="32"/>
          <w:szCs w:val="32"/>
        </w:rPr>
        <w:t>万元。政府采购授予中小企业合同金额</w:t>
      </w:r>
      <w:r>
        <w:rPr>
          <w:rFonts w:ascii="仿宋" w:hAnsi="仿宋" w:eastAsia="仿宋"/>
          <w:sz w:val="32"/>
          <w:szCs w:val="32"/>
        </w:rPr>
        <w:t>5.08</w:t>
      </w:r>
      <w:r>
        <w:rPr>
          <w:rFonts w:hint="eastAsia" w:ascii="仿宋" w:hAnsi="仿宋" w:eastAsia="仿宋"/>
          <w:sz w:val="32"/>
          <w:szCs w:val="32"/>
        </w:rPr>
        <w:t>万元，占政府采购支出总额的</w:t>
      </w:r>
      <w:r>
        <w:rPr>
          <w:rFonts w:ascii="仿宋" w:hAnsi="仿宋" w:eastAsia="仿宋"/>
          <w:sz w:val="32"/>
          <w:szCs w:val="32"/>
        </w:rPr>
        <w:t>5.08</w:t>
      </w:r>
      <w:r>
        <w:rPr>
          <w:rFonts w:hint="eastAsia" w:ascii="仿宋" w:hAnsi="仿宋" w:eastAsia="仿宋"/>
          <w:sz w:val="32"/>
          <w:szCs w:val="32"/>
        </w:rPr>
        <w:t>%。其中：授予小微企业合同金额</w:t>
      </w:r>
      <w:r>
        <w:rPr>
          <w:rFonts w:ascii="仿宋" w:hAnsi="仿宋" w:eastAsia="仿宋"/>
          <w:sz w:val="32"/>
          <w:szCs w:val="32"/>
        </w:rPr>
        <w:t>5.08</w:t>
      </w:r>
      <w:r>
        <w:rPr>
          <w:rFonts w:hint="eastAsia" w:ascii="仿宋" w:hAnsi="仿宋" w:eastAsia="仿宋"/>
          <w:sz w:val="32"/>
          <w:szCs w:val="32"/>
        </w:rPr>
        <w:t>万元，占政府采购支出总额的</w:t>
      </w:r>
      <w:r>
        <w:rPr>
          <w:rFonts w:ascii="仿宋" w:hAnsi="仿宋" w:eastAsia="仿宋"/>
          <w:sz w:val="32"/>
          <w:szCs w:val="32"/>
        </w:rPr>
        <w:t>100</w:t>
      </w:r>
      <w:r>
        <w:rPr>
          <w:rFonts w:hint="eastAsia" w:ascii="仿宋" w:hAnsi="仿宋" w:eastAsia="仿宋"/>
          <w:sz w:val="32"/>
          <w:szCs w:val="32"/>
        </w:rPr>
        <w:t>%。</w:t>
      </w:r>
    </w:p>
    <w:p>
      <w:pPr>
        <w:pStyle w:val="11"/>
        <w:ind w:firstLine="472" w:firstLineChars="147"/>
        <w:jc w:val="left"/>
        <w:rPr>
          <w:rFonts w:hint="eastAsia" w:ascii="仿宋" w:hAnsi="仿宋" w:eastAsia="仿宋"/>
        </w:rPr>
      </w:pPr>
      <w:bookmarkStart w:id="22" w:name="_Toc49239105"/>
      <w:r>
        <w:rPr>
          <w:rFonts w:hint="eastAsia" w:ascii="仿宋" w:hAnsi="仿宋" w:eastAsia="仿宋"/>
        </w:rPr>
        <w:t>（三）国有资产占用情况</w:t>
      </w:r>
      <w:bookmarkEnd w:id="22"/>
    </w:p>
    <w:p>
      <w:pPr>
        <w:spacing w:line="500" w:lineRule="exact"/>
        <w:ind w:firstLine="646"/>
        <w:rPr>
          <w:rFonts w:hint="eastAsia" w:ascii="仿宋" w:hAnsi="仿宋" w:eastAsia="仿宋"/>
          <w:sz w:val="32"/>
          <w:szCs w:val="32"/>
        </w:rPr>
      </w:pPr>
      <w:r>
        <w:rPr>
          <w:rFonts w:hint="eastAsia" w:ascii="仿宋" w:hAnsi="仿宋" w:eastAsia="仿宋"/>
          <w:sz w:val="32"/>
          <w:szCs w:val="32"/>
        </w:rPr>
        <w:t>截至本年底，本部门（单位）共有车辆</w:t>
      </w:r>
      <w:r>
        <w:rPr>
          <w:rFonts w:ascii="仿宋" w:hAnsi="仿宋" w:eastAsia="仿宋"/>
          <w:sz w:val="32"/>
          <w:szCs w:val="32"/>
        </w:rPr>
        <w:t>0</w:t>
      </w:r>
      <w:r>
        <w:rPr>
          <w:rFonts w:hint="eastAsia" w:ascii="仿宋" w:hAnsi="仿宋" w:eastAsia="仿宋"/>
          <w:sz w:val="32"/>
          <w:szCs w:val="32"/>
        </w:rPr>
        <w:t>辆，单价50万元以上通用设备</w:t>
      </w:r>
      <w:r>
        <w:rPr>
          <w:rFonts w:ascii="仿宋" w:hAnsi="仿宋" w:eastAsia="仿宋"/>
          <w:sz w:val="32"/>
          <w:szCs w:val="32"/>
        </w:rPr>
        <w:t>1</w:t>
      </w:r>
      <w:r>
        <w:rPr>
          <w:rFonts w:hint="eastAsia" w:ascii="仿宋" w:hAnsi="仿宋" w:eastAsia="仿宋"/>
          <w:sz w:val="32"/>
          <w:szCs w:val="32"/>
        </w:rPr>
        <w:t>台（套），单价100万元以上专用设备</w:t>
      </w:r>
      <w:r>
        <w:rPr>
          <w:rFonts w:ascii="仿宋" w:hAnsi="仿宋" w:eastAsia="仿宋"/>
          <w:sz w:val="32"/>
          <w:szCs w:val="32"/>
        </w:rPr>
        <w:t>0</w:t>
      </w:r>
      <w:r>
        <w:rPr>
          <w:rFonts w:hint="eastAsia" w:ascii="仿宋" w:hAnsi="仿宋" w:eastAsia="仿宋"/>
          <w:sz w:val="32"/>
          <w:szCs w:val="32"/>
        </w:rPr>
        <w:t>台（套）。</w:t>
      </w:r>
    </w:p>
    <w:p>
      <w:pPr>
        <w:pStyle w:val="11"/>
        <w:ind w:firstLine="472" w:firstLineChars="147"/>
        <w:jc w:val="left"/>
        <w:rPr>
          <w:rFonts w:hint="eastAsia" w:ascii="仿宋" w:hAnsi="仿宋" w:eastAsia="仿宋" w:cs="Times New Roman"/>
          <w:b/>
          <w:bCs/>
        </w:rPr>
      </w:pPr>
      <w:bookmarkStart w:id="23" w:name="_Toc49239106"/>
      <w:r>
        <w:rPr>
          <w:rFonts w:hint="eastAsia" w:ascii="仿宋" w:hAnsi="仿宋" w:eastAsia="仿宋" w:cs="Times New Roman"/>
          <w:b/>
          <w:bCs/>
        </w:rPr>
        <w:t>（四）预算绩效管理工作开展情况</w:t>
      </w:r>
      <w:bookmarkEnd w:id="23"/>
    </w:p>
    <w:p>
      <w:pPr>
        <w:keepNext w:val="0"/>
        <w:keepLines w:val="0"/>
        <w:pageBreakBefore w:val="0"/>
        <w:widowControl w:val="0"/>
        <w:kinsoku w:val="0"/>
        <w:wordWrap/>
        <w:overflowPunct w:val="0"/>
        <w:topLinePunct w:val="0"/>
        <w:autoSpaceDE w:val="0"/>
        <w:autoSpaceDN w:val="0"/>
        <w:bidi w:val="0"/>
        <w:adjustRightInd w:val="0"/>
        <w:snapToGrid/>
        <w:spacing w:line="580" w:lineRule="exact"/>
        <w:ind w:firstLine="608" w:firstLineChars="200"/>
        <w:textAlignment w:val="auto"/>
        <w:rPr>
          <w:rFonts w:hint="eastAsia" w:ascii="仿宋" w:hAnsi="仿宋" w:eastAsia="仿宋" w:cs="Times New Roman"/>
          <w:w w:val="95"/>
          <w:sz w:val="32"/>
          <w:lang w:val="en-US" w:eastAsia="zh-CN"/>
        </w:rPr>
      </w:pPr>
      <w:r>
        <w:rPr>
          <w:rFonts w:hint="eastAsia" w:ascii="仿宋" w:hAnsi="仿宋" w:eastAsia="仿宋" w:cs="Times New Roman"/>
          <w:w w:val="95"/>
          <w:sz w:val="32"/>
          <w:lang w:val="en-US" w:eastAsia="zh-CN"/>
        </w:rPr>
        <w:t>(1)预算绩效管理工作开展情况。</w:t>
      </w:r>
    </w:p>
    <w:p>
      <w:pPr>
        <w:keepNext w:val="0"/>
        <w:keepLines w:val="0"/>
        <w:pageBreakBefore w:val="0"/>
        <w:widowControl w:val="0"/>
        <w:kinsoku w:val="0"/>
        <w:wordWrap/>
        <w:overflowPunct w:val="0"/>
        <w:topLinePunct w:val="0"/>
        <w:autoSpaceDE w:val="0"/>
        <w:autoSpaceDN w:val="0"/>
        <w:bidi w:val="0"/>
        <w:adjustRightInd w:val="0"/>
        <w:snapToGrid/>
        <w:spacing w:line="580" w:lineRule="exact"/>
        <w:ind w:firstLine="640" w:firstLineChars="200"/>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rPr>
        <w:t>根据预算绩效管理要求，我部门（单位）组织对“心理咨询室改造工程、乒乓球教学室塑胶地面维修、教学楼楼道地面维修、外墙涂料粉刷”等各项目开展整体绩效评价，涉及一般公共预算支出80万元</w:t>
      </w:r>
      <w:r>
        <w:rPr>
          <w:rFonts w:hint="eastAsia" w:ascii="仿宋" w:hAnsi="仿宋" w:eastAsia="仿宋" w:cs="Times New Roman"/>
          <w:w w:val="95"/>
          <w:sz w:val="32"/>
          <w:lang w:val="en-US" w:eastAsia="zh-CN"/>
        </w:rPr>
        <w:t>。</w:t>
      </w:r>
    </w:p>
    <w:p>
      <w:pPr>
        <w:keepNext w:val="0"/>
        <w:keepLines w:val="0"/>
        <w:pageBreakBefore w:val="0"/>
        <w:widowControl w:val="0"/>
        <w:kinsoku w:val="0"/>
        <w:wordWrap/>
        <w:overflowPunct w:val="0"/>
        <w:topLinePunct w:val="0"/>
        <w:autoSpaceDE w:val="0"/>
        <w:autoSpaceDN w:val="0"/>
        <w:bidi w:val="0"/>
        <w:adjustRightInd w:val="0"/>
        <w:snapToGrid/>
        <w:spacing w:line="580" w:lineRule="exact"/>
        <w:ind w:firstLine="608" w:firstLineChars="200"/>
        <w:textAlignment w:val="auto"/>
        <w:rPr>
          <w:rFonts w:hint="eastAsia" w:ascii="仿宋" w:hAnsi="仿宋" w:eastAsia="仿宋" w:cs="Times New Roman"/>
          <w:w w:val="95"/>
          <w:sz w:val="32"/>
          <w:lang w:val="en-US" w:eastAsia="zh-CN"/>
        </w:rPr>
      </w:pPr>
      <w:r>
        <w:rPr>
          <w:rFonts w:hint="eastAsia" w:ascii="仿宋" w:hAnsi="仿宋" w:eastAsia="仿宋" w:cs="Times New Roman"/>
          <w:w w:val="95"/>
          <w:sz w:val="32"/>
          <w:lang w:val="en-US" w:eastAsia="zh-CN"/>
        </w:rPr>
        <w:t>从评价情况来看，本年度预算资金用于各项软硬实力建设发挥了较好的效用，进一步满足了教育事业发展，产出成果较多，师生及政府、社会层面满意度较高，资金使用率和时效、质量等基本达到目标。</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spacing w:line="580" w:lineRule="exact"/>
        <w:ind w:firstLine="608" w:firstLineChars="200"/>
        <w:textAlignment w:val="auto"/>
        <w:rPr>
          <w:rFonts w:hint="eastAsia" w:ascii="仿宋" w:hAnsi="仿宋" w:eastAsia="仿宋" w:cs="Times New Roman"/>
          <w:w w:val="95"/>
          <w:sz w:val="32"/>
          <w:lang w:val="en-US" w:eastAsia="zh-CN"/>
        </w:rPr>
      </w:pPr>
      <w:r>
        <w:rPr>
          <w:rFonts w:hint="eastAsia" w:ascii="仿宋" w:hAnsi="仿宋" w:eastAsia="仿宋" w:cs="Times New Roman"/>
          <w:w w:val="95"/>
          <w:sz w:val="32"/>
          <w:lang w:val="en-US" w:eastAsia="zh-CN"/>
        </w:rPr>
        <w:t>（2）部门决算中项目绩效自评结果。</w:t>
      </w:r>
    </w:p>
    <w:p>
      <w:pPr>
        <w:keepNext w:val="0"/>
        <w:keepLines w:val="0"/>
        <w:pageBreakBefore w:val="0"/>
        <w:widowControl w:val="0"/>
        <w:kinsoku w:val="0"/>
        <w:wordWrap/>
        <w:overflowPunct w:val="0"/>
        <w:topLinePunct w:val="0"/>
        <w:autoSpaceDE w:val="0"/>
        <w:autoSpaceDN w:val="0"/>
        <w:bidi w:val="0"/>
        <w:adjustRightInd w:val="0"/>
        <w:snapToGrid/>
        <w:spacing w:line="580" w:lineRule="exact"/>
        <w:ind w:firstLine="608" w:firstLineChars="200"/>
        <w:textAlignment w:val="auto"/>
        <w:rPr>
          <w:rFonts w:hint="eastAsia" w:ascii="仿宋" w:hAnsi="仿宋" w:eastAsia="仿宋" w:cs="Times New Roman"/>
          <w:w w:val="95"/>
          <w:sz w:val="32"/>
          <w:lang w:val="en-US" w:eastAsia="zh-CN"/>
        </w:rPr>
      </w:pPr>
      <w:r>
        <w:rPr>
          <w:rFonts w:hint="eastAsia" w:ascii="仿宋" w:hAnsi="仿宋" w:eastAsia="仿宋" w:cs="Times New Roman"/>
          <w:w w:val="95"/>
          <w:sz w:val="32"/>
          <w:lang w:val="en-US" w:eastAsia="zh-CN"/>
        </w:rPr>
        <w:t xml:space="preserve"> ①</w:t>
      </w:r>
      <w:r>
        <w:rPr>
          <w:rFonts w:hint="eastAsia" w:ascii="仿宋" w:hAnsi="仿宋" w:eastAsia="仿宋" w:cs="Times New Roman"/>
          <w:sz w:val="32"/>
          <w:szCs w:val="32"/>
        </w:rPr>
        <w:t>心理咨询室改造工程</w:t>
      </w:r>
      <w:r>
        <w:rPr>
          <w:rFonts w:hint="eastAsia" w:ascii="仿宋" w:hAnsi="仿宋" w:eastAsia="仿宋" w:cs="Times New Roman"/>
          <w:w w:val="95"/>
          <w:sz w:val="32"/>
          <w:lang w:val="en-US" w:eastAsia="zh-CN"/>
        </w:rPr>
        <w:t>项目绩效自评综述：根据年初设定的绩效目标，项目自评得分为97.67分。全年预算数为20万元，执行数为20万元，完成预算的100</w:t>
      </w:r>
      <w:r>
        <w:rPr>
          <w:rFonts w:hint="default" w:ascii="仿宋" w:hAnsi="仿宋" w:eastAsia="仿宋" w:cs="Times New Roman"/>
          <w:w w:val="95"/>
          <w:sz w:val="32"/>
          <w:lang w:val="en-US" w:eastAsia="zh-CN"/>
        </w:rPr>
        <w:t>%</w:t>
      </w:r>
      <w:r>
        <w:rPr>
          <w:rFonts w:hint="eastAsia" w:ascii="仿宋" w:hAnsi="仿宋" w:eastAsia="仿宋" w:cs="Times New Roman"/>
          <w:w w:val="95"/>
          <w:sz w:val="32"/>
          <w:lang w:val="en-US" w:eastAsia="zh-CN"/>
        </w:rPr>
        <w:t>。项目绩效目标完成情况：完成对学校心理咨询室的改造。发现的主要问题及原因是：心理发展是一个不断推进的过程，才能跟上辅导心理发展的需要，随着时间的推移，需要不断进行更新才能满足使用。</w:t>
      </w:r>
    </w:p>
    <w:p>
      <w:pPr>
        <w:keepNext/>
        <w:keepLines/>
        <w:spacing w:before="120" w:after="60" w:line="240" w:lineRule="auto"/>
        <w:ind w:left="0" w:right="0" w:firstLine="440"/>
        <w:jc w:val="left"/>
        <w:rPr>
          <w:rFonts w:hint="eastAsia" w:ascii="仿宋" w:hAnsi="仿宋" w:eastAsia="仿宋" w:cs="Times New Roman"/>
          <w:w w:val="95"/>
          <w:sz w:val="32"/>
          <w:lang w:val="en-US" w:eastAsia="zh-CN"/>
        </w:rPr>
      </w:pPr>
      <w:r>
        <w:rPr>
          <w:rFonts w:hint="eastAsia" w:ascii="仿宋" w:hAnsi="仿宋" w:eastAsia="仿宋" w:cs="Times New Roman"/>
          <w:w w:val="95"/>
          <w:sz w:val="32"/>
          <w:lang w:val="en-US" w:eastAsia="zh-CN"/>
        </w:rPr>
        <w:t>主要绩效及分析：</w:t>
      </w:r>
    </w:p>
    <w:p>
      <w:pPr>
        <w:keepNext/>
        <w:keepLines/>
        <w:spacing w:before="120" w:after="60" w:line="240" w:lineRule="auto"/>
        <w:ind w:left="0" w:right="0" w:firstLine="440"/>
        <w:jc w:val="left"/>
        <w:rPr>
          <w:rFonts w:ascii="Times New Roman" w:hAnsi="Times New Roman" w:eastAsia="Times New Roman" w:cs="Times New Roman"/>
          <w:b/>
          <w:color w:val="auto"/>
          <w:spacing w:val="0"/>
          <w:position w:val="0"/>
          <w:sz w:val="28"/>
          <w:shd w:val="clear" w:fill="auto"/>
        </w:rPr>
      </w:pPr>
      <w:r>
        <w:rPr>
          <w:rFonts w:ascii="仿宋" w:hAnsi="仿宋" w:eastAsia="仿宋" w:cs="仿宋"/>
          <w:b/>
          <w:color w:val="auto"/>
          <w:spacing w:val="0"/>
          <w:position w:val="0"/>
          <w:sz w:val="22"/>
          <w:shd w:val="clear" w:fill="auto"/>
        </w:rPr>
        <w:t>已完成指标:</w:t>
      </w:r>
    </w:p>
    <w:tbl>
      <w:tblPr>
        <w:tblStyle w:val="14"/>
        <w:tblW w:w="0" w:type="auto"/>
        <w:tblInd w:w="0" w:type="dxa"/>
        <w:tblLayout w:type="autofit"/>
        <w:tblCellMar>
          <w:top w:w="0" w:type="dxa"/>
          <w:left w:w="10" w:type="dxa"/>
          <w:bottom w:w="0" w:type="dxa"/>
          <w:right w:w="10" w:type="dxa"/>
        </w:tblCellMar>
      </w:tblPr>
      <w:tblGrid>
        <w:gridCol w:w="3079"/>
        <w:gridCol w:w="2268"/>
      </w:tblGrid>
      <w:tr>
        <w:tblPrEx>
          <w:tblCellMar>
            <w:top w:w="0" w:type="dxa"/>
            <w:left w:w="10" w:type="dxa"/>
            <w:bottom w:w="0" w:type="dxa"/>
            <w:right w:w="10" w:type="dxa"/>
          </w:tblCellMar>
        </w:tblPrEx>
        <w:trPr>
          <w:trHeight w:val="0" w:hRule="atLeast"/>
        </w:trPr>
        <w:tc>
          <w:tcPr>
            <w:tcW w:w="3079" w:type="dxa"/>
            <w:tcBorders>
              <w:top w:val="single" w:color="000000" w:sz="4" w:space="0"/>
              <w:left w:val="single" w:color="000000" w:sz="4" w:space="0"/>
              <w:bottom w:val="single" w:color="000000" w:sz="4" w:space="0"/>
              <w:right w:val="single" w:color="000000" w:sz="4" w:space="0"/>
            </w:tcBorders>
            <w:shd w:val="clear" w:color="000000" w:fill="BFBFBF"/>
            <w:tcMar>
              <w:left w:w="108" w:type="dxa"/>
              <w:right w:w="108" w:type="dxa"/>
            </w:tcMar>
            <w:vAlign w:val="top"/>
          </w:tcPr>
          <w:p>
            <w:pPr>
              <w:widowControl w:val="0"/>
              <w:spacing w:before="0" w:after="0" w:line="240" w:lineRule="auto"/>
              <w:ind w:left="0" w:right="0" w:firstLine="0"/>
              <w:jc w:val="center"/>
              <w:rPr>
                <w:color w:val="auto"/>
                <w:spacing w:val="0"/>
                <w:position w:val="0"/>
                <w:sz w:val="22"/>
                <w:shd w:val="clear" w:fill="auto"/>
              </w:rPr>
            </w:pPr>
            <w:r>
              <w:rPr>
                <w:rFonts w:ascii="仿宋" w:hAnsi="仿宋" w:eastAsia="仿宋" w:cs="仿宋"/>
                <w:b/>
                <w:color w:val="auto"/>
                <w:spacing w:val="0"/>
                <w:position w:val="0"/>
                <w:sz w:val="22"/>
                <w:shd w:val="clear" w:fill="auto"/>
              </w:rPr>
              <w:t>指标名称</w:t>
            </w:r>
          </w:p>
        </w:tc>
        <w:tc>
          <w:tcPr>
            <w:tcW w:w="2268" w:type="dxa"/>
            <w:tcBorders>
              <w:top w:val="single" w:color="000000" w:sz="4" w:space="0"/>
              <w:left w:val="single" w:color="000000" w:sz="4" w:space="0"/>
              <w:bottom w:val="single" w:color="000000" w:sz="4" w:space="0"/>
              <w:right w:val="single" w:color="000000" w:sz="4" w:space="0"/>
            </w:tcBorders>
            <w:shd w:val="clear" w:color="000000" w:fill="BFBFBF"/>
            <w:tcMar>
              <w:left w:w="108" w:type="dxa"/>
              <w:right w:w="108" w:type="dxa"/>
            </w:tcMar>
            <w:vAlign w:val="top"/>
          </w:tcPr>
          <w:p>
            <w:pPr>
              <w:widowControl w:val="0"/>
              <w:spacing w:before="0" w:after="0" w:line="240" w:lineRule="auto"/>
              <w:ind w:left="0" w:right="0" w:firstLine="0"/>
              <w:jc w:val="center"/>
              <w:rPr>
                <w:color w:val="auto"/>
                <w:spacing w:val="0"/>
                <w:position w:val="0"/>
                <w:sz w:val="22"/>
                <w:shd w:val="clear" w:fill="auto"/>
              </w:rPr>
            </w:pPr>
            <w:r>
              <w:rPr>
                <w:rFonts w:ascii="仿宋" w:hAnsi="仿宋" w:eastAsia="仿宋" w:cs="仿宋"/>
                <w:b/>
                <w:color w:val="auto"/>
                <w:spacing w:val="0"/>
                <w:position w:val="0"/>
                <w:sz w:val="22"/>
                <w:shd w:val="clear" w:fill="auto"/>
              </w:rPr>
              <w:t>实际值</w:t>
            </w:r>
          </w:p>
        </w:tc>
      </w:tr>
      <w:tr>
        <w:trPr>
          <w:trHeight w:val="0" w:hRule="atLeast"/>
        </w:trPr>
        <w:tc>
          <w:tcPr>
            <w:tcW w:w="3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心理咨询室改造工程验收合格率</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100.00%</w:t>
            </w:r>
          </w:p>
        </w:tc>
      </w:tr>
      <w:tr>
        <w:trPr>
          <w:trHeight w:val="0" w:hRule="atLeast"/>
        </w:trPr>
        <w:tc>
          <w:tcPr>
            <w:tcW w:w="3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心理咨询室改造工程完成时间</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100.00%</w:t>
            </w:r>
          </w:p>
        </w:tc>
      </w:tr>
      <w:tr>
        <w:tblPrEx>
          <w:tblCellMar>
            <w:top w:w="0" w:type="dxa"/>
            <w:left w:w="10" w:type="dxa"/>
            <w:bottom w:w="0" w:type="dxa"/>
            <w:right w:w="10" w:type="dxa"/>
          </w:tblCellMar>
        </w:tblPrEx>
        <w:trPr>
          <w:trHeight w:val="0" w:hRule="atLeast"/>
        </w:trPr>
        <w:tc>
          <w:tcPr>
            <w:tcW w:w="3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心理咨询室改造工程成本</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100.00%</w:t>
            </w:r>
          </w:p>
        </w:tc>
      </w:tr>
      <w:tr>
        <w:tblPrEx>
          <w:tblCellMar>
            <w:top w:w="0" w:type="dxa"/>
            <w:left w:w="10" w:type="dxa"/>
            <w:bottom w:w="0" w:type="dxa"/>
            <w:right w:w="10" w:type="dxa"/>
          </w:tblCellMar>
        </w:tblPrEx>
        <w:trPr>
          <w:trHeight w:val="0" w:hRule="atLeast"/>
        </w:trPr>
        <w:tc>
          <w:tcPr>
            <w:tcW w:w="3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心理咨询室改造工程建筑面积</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100.00%</w:t>
            </w:r>
          </w:p>
        </w:tc>
      </w:tr>
      <w:tr>
        <w:tblPrEx>
          <w:tblCellMar>
            <w:top w:w="0" w:type="dxa"/>
            <w:left w:w="10" w:type="dxa"/>
            <w:bottom w:w="0" w:type="dxa"/>
            <w:right w:w="10" w:type="dxa"/>
          </w:tblCellMar>
        </w:tblPrEx>
        <w:trPr>
          <w:trHeight w:val="0" w:hRule="atLeast"/>
        </w:trPr>
        <w:tc>
          <w:tcPr>
            <w:tcW w:w="3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预算执行率</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100.00%</w:t>
            </w:r>
          </w:p>
        </w:tc>
      </w:tr>
    </w:tbl>
    <w:p>
      <w:pPr>
        <w:spacing w:before="60" w:after="60" w:line="240" w:lineRule="auto"/>
        <w:ind w:left="0" w:right="0" w:firstLine="420"/>
        <w:jc w:val="both"/>
        <w:rPr>
          <w:rFonts w:ascii="Times New Roman" w:hAnsi="Times New Roman" w:eastAsia="Times New Roman" w:cs="Times New Roman"/>
          <w:b/>
          <w:color w:val="auto"/>
          <w:spacing w:val="0"/>
          <w:position w:val="0"/>
          <w:sz w:val="24"/>
          <w:shd w:val="clear" w:fill="auto"/>
        </w:rPr>
      </w:pPr>
      <w:r>
        <w:rPr>
          <w:rFonts w:ascii="仿宋" w:hAnsi="仿宋" w:eastAsia="仿宋" w:cs="仿宋"/>
          <w:b/>
          <w:color w:val="auto"/>
          <w:spacing w:val="0"/>
          <w:position w:val="0"/>
          <w:sz w:val="22"/>
          <w:shd w:val="clear" w:fill="auto"/>
        </w:rPr>
        <w:t>未完成指标</w:t>
      </w:r>
    </w:p>
    <w:tbl>
      <w:tblPr>
        <w:tblStyle w:val="14"/>
        <w:tblW w:w="0" w:type="auto"/>
        <w:tblInd w:w="0" w:type="dxa"/>
        <w:tblLayout w:type="autofit"/>
        <w:tblCellMar>
          <w:top w:w="0" w:type="dxa"/>
          <w:left w:w="10" w:type="dxa"/>
          <w:bottom w:w="0" w:type="dxa"/>
          <w:right w:w="10" w:type="dxa"/>
        </w:tblCellMar>
      </w:tblPr>
      <w:tblGrid>
        <w:gridCol w:w="3119"/>
        <w:gridCol w:w="2268"/>
        <w:gridCol w:w="3119"/>
      </w:tblGrid>
      <w:tr>
        <w:tblPrEx>
          <w:tblCellMar>
            <w:top w:w="0" w:type="dxa"/>
            <w:left w:w="10" w:type="dxa"/>
            <w:bottom w:w="0" w:type="dxa"/>
            <w:right w:w="10" w:type="dxa"/>
          </w:tblCellMar>
        </w:tblPrEx>
        <w:trPr>
          <w:trHeight w:val="0" w:hRule="atLeast"/>
        </w:trPr>
        <w:tc>
          <w:tcPr>
            <w:tcW w:w="3119" w:type="dxa"/>
            <w:tcBorders>
              <w:top w:val="single" w:color="000000" w:sz="4" w:space="0"/>
              <w:left w:val="single" w:color="000000" w:sz="4" w:space="0"/>
              <w:bottom w:val="single" w:color="000000" w:sz="4" w:space="0"/>
              <w:right w:val="single" w:color="000000" w:sz="4" w:space="0"/>
            </w:tcBorders>
            <w:shd w:val="clear" w:color="000000" w:fill="BFBFBF"/>
            <w:tcMar>
              <w:left w:w="108" w:type="dxa"/>
              <w:right w:w="108" w:type="dxa"/>
            </w:tcMar>
            <w:vAlign w:val="center"/>
          </w:tcPr>
          <w:p>
            <w:pPr>
              <w:widowControl w:val="0"/>
              <w:spacing w:before="0" w:after="0" w:line="240" w:lineRule="auto"/>
              <w:ind w:left="0" w:right="0" w:firstLine="0"/>
              <w:jc w:val="left"/>
              <w:rPr>
                <w:color w:val="auto"/>
                <w:spacing w:val="0"/>
                <w:position w:val="0"/>
                <w:sz w:val="22"/>
                <w:shd w:val="clear" w:fill="auto"/>
              </w:rPr>
            </w:pPr>
            <w:r>
              <w:rPr>
                <w:rFonts w:ascii="仿宋" w:hAnsi="仿宋" w:eastAsia="仿宋" w:cs="仿宋"/>
                <w:b/>
                <w:color w:val="auto"/>
                <w:spacing w:val="0"/>
                <w:position w:val="0"/>
                <w:sz w:val="22"/>
                <w:shd w:val="clear" w:fill="auto"/>
              </w:rPr>
              <w:t>指标名称</w:t>
            </w:r>
          </w:p>
        </w:tc>
        <w:tc>
          <w:tcPr>
            <w:tcW w:w="2268" w:type="dxa"/>
            <w:tcBorders>
              <w:top w:val="single" w:color="000000" w:sz="4" w:space="0"/>
              <w:left w:val="single" w:color="000000" w:sz="4" w:space="0"/>
              <w:bottom w:val="single" w:color="000000" w:sz="4" w:space="0"/>
              <w:right w:val="single" w:color="000000" w:sz="4" w:space="0"/>
            </w:tcBorders>
            <w:shd w:val="clear" w:color="000000" w:fill="BFBFBF"/>
            <w:tcMar>
              <w:left w:w="108" w:type="dxa"/>
              <w:right w:w="108" w:type="dxa"/>
            </w:tcMar>
            <w:vAlign w:val="top"/>
          </w:tcPr>
          <w:p>
            <w:pPr>
              <w:widowControl w:val="0"/>
              <w:spacing w:before="0" w:after="0" w:line="240" w:lineRule="auto"/>
              <w:ind w:left="0" w:right="0" w:firstLine="0"/>
              <w:jc w:val="center"/>
              <w:rPr>
                <w:color w:val="auto"/>
                <w:spacing w:val="0"/>
                <w:position w:val="0"/>
                <w:sz w:val="22"/>
                <w:shd w:val="clear" w:fill="auto"/>
              </w:rPr>
            </w:pPr>
            <w:r>
              <w:rPr>
                <w:rFonts w:ascii="仿宋" w:hAnsi="仿宋" w:eastAsia="仿宋" w:cs="仿宋"/>
                <w:b/>
                <w:color w:val="auto"/>
                <w:spacing w:val="0"/>
                <w:position w:val="0"/>
                <w:sz w:val="22"/>
                <w:shd w:val="clear" w:fill="auto"/>
              </w:rPr>
              <w:t>实际值</w:t>
            </w:r>
          </w:p>
        </w:tc>
        <w:tc>
          <w:tcPr>
            <w:tcW w:w="3119" w:type="dxa"/>
            <w:tcBorders>
              <w:top w:val="single" w:color="000000" w:sz="4" w:space="0"/>
              <w:left w:val="single" w:color="000000" w:sz="4" w:space="0"/>
              <w:bottom w:val="single" w:color="000000" w:sz="4" w:space="0"/>
              <w:right w:val="single" w:color="000000" w:sz="4" w:space="0"/>
            </w:tcBorders>
            <w:shd w:val="clear" w:color="000000" w:fill="BFBFBF"/>
            <w:tcMar>
              <w:left w:w="108" w:type="dxa"/>
              <w:right w:w="108" w:type="dxa"/>
            </w:tcMar>
            <w:vAlign w:val="top"/>
          </w:tcPr>
          <w:p>
            <w:pPr>
              <w:widowControl w:val="0"/>
              <w:spacing w:before="0" w:after="0" w:line="240" w:lineRule="auto"/>
              <w:ind w:left="0" w:right="0" w:firstLine="0"/>
              <w:jc w:val="center"/>
              <w:rPr>
                <w:color w:val="auto"/>
                <w:spacing w:val="0"/>
                <w:position w:val="0"/>
                <w:sz w:val="22"/>
                <w:shd w:val="clear" w:fill="auto"/>
              </w:rPr>
            </w:pPr>
            <w:r>
              <w:rPr>
                <w:rFonts w:ascii="仿宋" w:hAnsi="仿宋" w:eastAsia="仿宋" w:cs="仿宋"/>
                <w:b/>
                <w:color w:val="auto"/>
                <w:spacing w:val="0"/>
                <w:position w:val="0"/>
                <w:sz w:val="22"/>
                <w:shd w:val="clear" w:fill="auto"/>
              </w:rPr>
              <w:t>偏差率</w:t>
            </w:r>
          </w:p>
        </w:tc>
      </w:tr>
      <w:tr>
        <w:tblPrEx>
          <w:tblCellMar>
            <w:top w:w="0" w:type="dxa"/>
            <w:left w:w="10" w:type="dxa"/>
            <w:bottom w:w="0" w:type="dxa"/>
            <w:right w:w="10" w:type="dxa"/>
          </w:tblCellMar>
        </w:tblPrEx>
        <w:trPr>
          <w:trHeight w:val="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改善办学条件</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90%</w:t>
            </w:r>
          </w:p>
        </w:tc>
        <w:tc>
          <w:tcPr>
            <w:tcW w:w="31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w:t>
            </w:r>
          </w:p>
        </w:tc>
      </w:tr>
      <w:tr>
        <w:tblPrEx>
          <w:tblCellMar>
            <w:top w:w="0" w:type="dxa"/>
            <w:left w:w="10" w:type="dxa"/>
            <w:bottom w:w="0" w:type="dxa"/>
            <w:right w:w="10" w:type="dxa"/>
          </w:tblCellMar>
        </w:tblPrEx>
        <w:trPr>
          <w:trHeight w:val="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师生满意度（%）</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94.44%</w:t>
            </w:r>
          </w:p>
        </w:tc>
        <w:tc>
          <w:tcPr>
            <w:tcW w:w="31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5.56%</w:t>
            </w:r>
          </w:p>
        </w:tc>
      </w:tr>
    </w:tbl>
    <w:p>
      <w:pPr>
        <w:keepNext w:val="0"/>
        <w:keepLines w:val="0"/>
        <w:pageBreakBefore w:val="0"/>
        <w:widowControl w:val="0"/>
        <w:kinsoku w:val="0"/>
        <w:wordWrap/>
        <w:overflowPunct w:val="0"/>
        <w:topLinePunct w:val="0"/>
        <w:autoSpaceDE w:val="0"/>
        <w:autoSpaceDN w:val="0"/>
        <w:bidi w:val="0"/>
        <w:adjustRightInd w:val="0"/>
        <w:snapToGrid/>
        <w:spacing w:line="580" w:lineRule="exact"/>
        <w:ind w:firstLine="608" w:firstLineChars="200"/>
        <w:textAlignment w:val="auto"/>
        <w:rPr>
          <w:rFonts w:hint="eastAsia" w:ascii="仿宋" w:hAnsi="仿宋" w:eastAsia="仿宋" w:cs="Times New Roman"/>
          <w:w w:val="95"/>
          <w:sz w:val="32"/>
          <w:lang w:val="en-US" w:eastAsia="zh-CN"/>
        </w:rPr>
      </w:pPr>
    </w:p>
    <w:p>
      <w:pPr>
        <w:keepNext w:val="0"/>
        <w:keepLines w:val="0"/>
        <w:pageBreakBefore w:val="0"/>
        <w:widowControl w:val="0"/>
        <w:kinsoku w:val="0"/>
        <w:wordWrap/>
        <w:overflowPunct w:val="0"/>
        <w:topLinePunct w:val="0"/>
        <w:autoSpaceDE w:val="0"/>
        <w:autoSpaceDN w:val="0"/>
        <w:bidi w:val="0"/>
        <w:adjustRightInd w:val="0"/>
        <w:snapToGrid/>
        <w:spacing w:line="580" w:lineRule="exact"/>
        <w:ind w:firstLine="608" w:firstLineChars="200"/>
        <w:textAlignment w:val="auto"/>
        <w:rPr>
          <w:rFonts w:hint="eastAsia" w:ascii="仿宋" w:hAnsi="仿宋" w:eastAsia="仿宋" w:cs="Times New Roman"/>
          <w:w w:val="95"/>
          <w:sz w:val="32"/>
          <w:lang w:val="en-US" w:eastAsia="zh-CN"/>
        </w:rPr>
      </w:pPr>
      <w:r>
        <w:rPr>
          <w:rFonts w:hint="eastAsia" w:ascii="仿宋" w:hAnsi="仿宋" w:eastAsia="仿宋" w:cs="Times New Roman"/>
          <w:w w:val="95"/>
          <w:sz w:val="32"/>
          <w:lang w:val="en-US" w:eastAsia="zh-CN"/>
        </w:rPr>
        <w:t>②教学楼楼道地面维修项目绩效自评综述：根据年初设定的绩效目标，项目自评得分为98.42分。全年预算数为17.4万元，执行数为17.4万元，完成预算的100</w:t>
      </w:r>
      <w:r>
        <w:rPr>
          <w:rFonts w:hint="default" w:ascii="仿宋" w:hAnsi="仿宋" w:eastAsia="仿宋" w:cs="Times New Roman"/>
          <w:w w:val="95"/>
          <w:sz w:val="32"/>
          <w:lang w:val="en-US" w:eastAsia="zh-CN"/>
        </w:rPr>
        <w:t>%</w:t>
      </w:r>
      <w:r>
        <w:rPr>
          <w:rFonts w:hint="eastAsia" w:ascii="仿宋" w:hAnsi="仿宋" w:eastAsia="仿宋" w:cs="Times New Roman"/>
          <w:w w:val="95"/>
          <w:sz w:val="32"/>
          <w:lang w:val="en-US" w:eastAsia="zh-CN"/>
        </w:rPr>
        <w:t>。项目绩效目标完成情况：完成对学校教学楼道地面铺设塑胶地板，美化了校园环境。发现的主要问题及原因是：地面日常的正常磨损，随着时间的推移，需要不断进行修补。</w:t>
      </w:r>
    </w:p>
    <w:p>
      <w:pPr>
        <w:keepNext/>
        <w:keepLines/>
        <w:spacing w:before="120" w:after="60" w:line="240" w:lineRule="auto"/>
        <w:ind w:left="0" w:right="0" w:firstLine="440"/>
        <w:jc w:val="left"/>
        <w:rPr>
          <w:rFonts w:hint="eastAsia" w:ascii="仿宋" w:hAnsi="仿宋" w:eastAsia="仿宋" w:cs="Times New Roman"/>
          <w:w w:val="95"/>
          <w:sz w:val="32"/>
          <w:lang w:val="en-US" w:eastAsia="zh-CN"/>
        </w:rPr>
      </w:pPr>
      <w:r>
        <w:rPr>
          <w:rFonts w:hint="eastAsia" w:ascii="仿宋" w:hAnsi="仿宋" w:eastAsia="仿宋" w:cs="Times New Roman"/>
          <w:w w:val="95"/>
          <w:sz w:val="32"/>
          <w:lang w:val="en-US" w:eastAsia="zh-CN"/>
        </w:rPr>
        <w:t>主要绩效及分析：</w:t>
      </w:r>
    </w:p>
    <w:p>
      <w:pPr>
        <w:keepNext/>
        <w:keepLines/>
        <w:spacing w:before="120" w:after="60" w:line="240" w:lineRule="auto"/>
        <w:ind w:left="0" w:right="0" w:firstLine="440"/>
        <w:jc w:val="left"/>
        <w:rPr>
          <w:rFonts w:ascii="Times New Roman" w:hAnsi="Times New Roman" w:eastAsia="Times New Roman" w:cs="Times New Roman"/>
          <w:b/>
          <w:color w:val="auto"/>
          <w:spacing w:val="0"/>
          <w:position w:val="0"/>
          <w:sz w:val="28"/>
          <w:shd w:val="clear" w:fill="auto"/>
        </w:rPr>
      </w:pPr>
      <w:r>
        <w:rPr>
          <w:rFonts w:ascii="仿宋" w:hAnsi="仿宋" w:eastAsia="仿宋" w:cs="仿宋"/>
          <w:b/>
          <w:color w:val="auto"/>
          <w:spacing w:val="0"/>
          <w:position w:val="0"/>
          <w:sz w:val="22"/>
          <w:shd w:val="clear" w:fill="auto"/>
        </w:rPr>
        <w:t>已完成指标:</w:t>
      </w:r>
    </w:p>
    <w:tbl>
      <w:tblPr>
        <w:tblStyle w:val="14"/>
        <w:tblW w:w="0" w:type="auto"/>
        <w:tblInd w:w="0" w:type="dxa"/>
        <w:tblLayout w:type="autofit"/>
        <w:tblCellMar>
          <w:top w:w="0" w:type="dxa"/>
          <w:left w:w="10" w:type="dxa"/>
          <w:bottom w:w="0" w:type="dxa"/>
          <w:right w:w="10" w:type="dxa"/>
        </w:tblCellMar>
      </w:tblPr>
      <w:tblGrid>
        <w:gridCol w:w="3988"/>
        <w:gridCol w:w="1359"/>
      </w:tblGrid>
      <w:tr>
        <w:tblPrEx>
          <w:tblCellMar>
            <w:top w:w="0" w:type="dxa"/>
            <w:left w:w="10" w:type="dxa"/>
            <w:bottom w:w="0" w:type="dxa"/>
            <w:right w:w="10" w:type="dxa"/>
          </w:tblCellMar>
        </w:tblPrEx>
        <w:trPr>
          <w:trHeight w:val="0" w:hRule="atLeast"/>
        </w:trPr>
        <w:tc>
          <w:tcPr>
            <w:tcW w:w="3988" w:type="dxa"/>
            <w:tcBorders>
              <w:top w:val="single" w:color="000000" w:sz="4" w:space="0"/>
              <w:left w:val="single" w:color="000000" w:sz="4" w:space="0"/>
              <w:bottom w:val="single" w:color="000000" w:sz="4" w:space="0"/>
              <w:right w:val="single" w:color="000000" w:sz="4" w:space="0"/>
            </w:tcBorders>
            <w:shd w:val="clear" w:color="000000" w:fill="BFBFBF"/>
            <w:tcMar>
              <w:left w:w="108" w:type="dxa"/>
              <w:right w:w="108" w:type="dxa"/>
            </w:tcMar>
            <w:vAlign w:val="top"/>
          </w:tcPr>
          <w:p>
            <w:pPr>
              <w:widowControl w:val="0"/>
              <w:spacing w:before="0" w:after="0" w:line="240" w:lineRule="auto"/>
              <w:ind w:left="0" w:right="0" w:firstLine="0"/>
              <w:jc w:val="center"/>
              <w:rPr>
                <w:color w:val="auto"/>
                <w:spacing w:val="0"/>
                <w:position w:val="0"/>
                <w:sz w:val="22"/>
                <w:shd w:val="clear" w:fill="auto"/>
              </w:rPr>
            </w:pPr>
            <w:r>
              <w:rPr>
                <w:rFonts w:ascii="仿宋" w:hAnsi="仿宋" w:eastAsia="仿宋" w:cs="仿宋"/>
                <w:b/>
                <w:color w:val="auto"/>
                <w:spacing w:val="0"/>
                <w:position w:val="0"/>
                <w:sz w:val="22"/>
                <w:shd w:val="clear" w:fill="auto"/>
              </w:rPr>
              <w:t>指标名称</w:t>
            </w:r>
          </w:p>
        </w:tc>
        <w:tc>
          <w:tcPr>
            <w:tcW w:w="1359" w:type="dxa"/>
            <w:tcBorders>
              <w:top w:val="single" w:color="000000" w:sz="4" w:space="0"/>
              <w:left w:val="single" w:color="000000" w:sz="4" w:space="0"/>
              <w:bottom w:val="single" w:color="000000" w:sz="4" w:space="0"/>
              <w:right w:val="single" w:color="000000" w:sz="4" w:space="0"/>
            </w:tcBorders>
            <w:shd w:val="clear" w:color="000000" w:fill="BFBFBF"/>
            <w:tcMar>
              <w:left w:w="108" w:type="dxa"/>
              <w:right w:w="108" w:type="dxa"/>
            </w:tcMar>
            <w:vAlign w:val="top"/>
          </w:tcPr>
          <w:p>
            <w:pPr>
              <w:widowControl w:val="0"/>
              <w:spacing w:before="0" w:after="0" w:line="240" w:lineRule="auto"/>
              <w:ind w:left="0" w:right="0" w:firstLine="0"/>
              <w:jc w:val="center"/>
              <w:rPr>
                <w:color w:val="auto"/>
                <w:spacing w:val="0"/>
                <w:position w:val="0"/>
                <w:sz w:val="22"/>
                <w:shd w:val="clear" w:fill="auto"/>
              </w:rPr>
            </w:pPr>
            <w:r>
              <w:rPr>
                <w:rFonts w:ascii="仿宋" w:hAnsi="仿宋" w:eastAsia="仿宋" w:cs="仿宋"/>
                <w:b/>
                <w:color w:val="auto"/>
                <w:spacing w:val="0"/>
                <w:position w:val="0"/>
                <w:sz w:val="22"/>
                <w:shd w:val="clear" w:fill="auto"/>
              </w:rPr>
              <w:t>实际值</w:t>
            </w:r>
          </w:p>
        </w:tc>
      </w:tr>
      <w:tr>
        <w:tblPrEx>
          <w:tblCellMar>
            <w:top w:w="0" w:type="dxa"/>
            <w:left w:w="10" w:type="dxa"/>
            <w:bottom w:w="0" w:type="dxa"/>
            <w:right w:w="10" w:type="dxa"/>
          </w:tblCellMar>
        </w:tblPrEx>
        <w:trPr>
          <w:trHeight w:val="0" w:hRule="atLeast"/>
        </w:trPr>
        <w:tc>
          <w:tcPr>
            <w:tcW w:w="39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教学楼楼道地面维修预算成本</w:t>
            </w:r>
          </w:p>
        </w:tc>
        <w:tc>
          <w:tcPr>
            <w:tcW w:w="13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100.00%</w:t>
            </w:r>
          </w:p>
        </w:tc>
      </w:tr>
      <w:tr>
        <w:tblPrEx>
          <w:tblCellMar>
            <w:top w:w="0" w:type="dxa"/>
            <w:left w:w="10" w:type="dxa"/>
            <w:bottom w:w="0" w:type="dxa"/>
            <w:right w:w="10" w:type="dxa"/>
          </w:tblCellMar>
        </w:tblPrEx>
        <w:trPr>
          <w:trHeight w:val="0" w:hRule="atLeast"/>
        </w:trPr>
        <w:tc>
          <w:tcPr>
            <w:tcW w:w="39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教学楼楼道地面维修</w:t>
            </w:r>
          </w:p>
        </w:tc>
        <w:tc>
          <w:tcPr>
            <w:tcW w:w="13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100.00%</w:t>
            </w:r>
          </w:p>
        </w:tc>
      </w:tr>
      <w:tr>
        <w:tblPrEx>
          <w:tblCellMar>
            <w:top w:w="0" w:type="dxa"/>
            <w:left w:w="10" w:type="dxa"/>
            <w:bottom w:w="0" w:type="dxa"/>
            <w:right w:w="10" w:type="dxa"/>
          </w:tblCellMar>
        </w:tblPrEx>
        <w:trPr>
          <w:trHeight w:val="0" w:hRule="atLeast"/>
        </w:trPr>
        <w:tc>
          <w:tcPr>
            <w:tcW w:w="39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教学楼楼道地面维修验收合格率</w:t>
            </w:r>
          </w:p>
        </w:tc>
        <w:tc>
          <w:tcPr>
            <w:tcW w:w="13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100.00%</w:t>
            </w:r>
          </w:p>
        </w:tc>
      </w:tr>
      <w:tr>
        <w:tblPrEx>
          <w:tblCellMar>
            <w:top w:w="0" w:type="dxa"/>
            <w:left w:w="10" w:type="dxa"/>
            <w:bottom w:w="0" w:type="dxa"/>
            <w:right w:w="10" w:type="dxa"/>
          </w:tblCellMar>
        </w:tblPrEx>
        <w:trPr>
          <w:trHeight w:val="0" w:hRule="atLeast"/>
        </w:trPr>
        <w:tc>
          <w:tcPr>
            <w:tcW w:w="39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教学楼楼道地面维修完成时间</w:t>
            </w:r>
          </w:p>
        </w:tc>
        <w:tc>
          <w:tcPr>
            <w:tcW w:w="13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100.00%</w:t>
            </w:r>
          </w:p>
        </w:tc>
      </w:tr>
      <w:tr>
        <w:tblPrEx>
          <w:tblCellMar>
            <w:top w:w="0" w:type="dxa"/>
            <w:left w:w="10" w:type="dxa"/>
            <w:bottom w:w="0" w:type="dxa"/>
            <w:right w:w="10" w:type="dxa"/>
          </w:tblCellMar>
        </w:tblPrEx>
        <w:trPr>
          <w:trHeight w:val="0" w:hRule="atLeast"/>
        </w:trPr>
        <w:tc>
          <w:tcPr>
            <w:tcW w:w="39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预算执行率</w:t>
            </w:r>
          </w:p>
        </w:tc>
        <w:tc>
          <w:tcPr>
            <w:tcW w:w="13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100.00%</w:t>
            </w:r>
          </w:p>
        </w:tc>
      </w:tr>
    </w:tbl>
    <w:p>
      <w:pPr>
        <w:spacing w:before="60" w:after="60" w:line="240" w:lineRule="auto"/>
        <w:ind w:left="0" w:right="0" w:firstLine="420"/>
        <w:jc w:val="both"/>
        <w:rPr>
          <w:rFonts w:ascii="Times New Roman" w:hAnsi="Times New Roman" w:eastAsia="Times New Roman" w:cs="Times New Roman"/>
          <w:b/>
          <w:color w:val="auto"/>
          <w:spacing w:val="0"/>
          <w:position w:val="0"/>
          <w:sz w:val="24"/>
          <w:shd w:val="clear" w:fill="auto"/>
        </w:rPr>
      </w:pPr>
      <w:r>
        <w:rPr>
          <w:rFonts w:ascii="仿宋" w:hAnsi="仿宋" w:eastAsia="仿宋" w:cs="仿宋"/>
          <w:b/>
          <w:color w:val="auto"/>
          <w:spacing w:val="0"/>
          <w:position w:val="0"/>
          <w:sz w:val="22"/>
          <w:shd w:val="clear" w:fill="auto"/>
        </w:rPr>
        <w:t>未完成指标</w:t>
      </w:r>
    </w:p>
    <w:tbl>
      <w:tblPr>
        <w:tblStyle w:val="14"/>
        <w:tblW w:w="0" w:type="auto"/>
        <w:tblInd w:w="0" w:type="dxa"/>
        <w:tblLayout w:type="autofit"/>
        <w:tblCellMar>
          <w:top w:w="0" w:type="dxa"/>
          <w:left w:w="10" w:type="dxa"/>
          <w:bottom w:w="0" w:type="dxa"/>
          <w:right w:w="10" w:type="dxa"/>
        </w:tblCellMar>
      </w:tblPr>
      <w:tblGrid>
        <w:gridCol w:w="3119"/>
        <w:gridCol w:w="2268"/>
        <w:gridCol w:w="3119"/>
      </w:tblGrid>
      <w:tr>
        <w:tblPrEx>
          <w:tblCellMar>
            <w:top w:w="0" w:type="dxa"/>
            <w:left w:w="10" w:type="dxa"/>
            <w:bottom w:w="0" w:type="dxa"/>
            <w:right w:w="10" w:type="dxa"/>
          </w:tblCellMar>
        </w:tblPrEx>
        <w:trPr>
          <w:trHeight w:val="0" w:hRule="atLeast"/>
        </w:trPr>
        <w:tc>
          <w:tcPr>
            <w:tcW w:w="3119" w:type="dxa"/>
            <w:tcBorders>
              <w:top w:val="single" w:color="000000" w:sz="4" w:space="0"/>
              <w:left w:val="single" w:color="000000" w:sz="4" w:space="0"/>
              <w:bottom w:val="single" w:color="000000" w:sz="4" w:space="0"/>
              <w:right w:val="single" w:color="000000" w:sz="4" w:space="0"/>
            </w:tcBorders>
            <w:shd w:val="clear" w:color="000000" w:fill="BFBFBF"/>
            <w:tcMar>
              <w:left w:w="108" w:type="dxa"/>
              <w:right w:w="108" w:type="dxa"/>
            </w:tcMar>
            <w:vAlign w:val="center"/>
          </w:tcPr>
          <w:p>
            <w:pPr>
              <w:widowControl w:val="0"/>
              <w:spacing w:before="0" w:after="0" w:line="240" w:lineRule="auto"/>
              <w:ind w:left="0" w:right="0" w:firstLine="0"/>
              <w:jc w:val="left"/>
              <w:rPr>
                <w:color w:val="auto"/>
                <w:spacing w:val="0"/>
                <w:position w:val="0"/>
                <w:sz w:val="22"/>
                <w:shd w:val="clear" w:fill="auto"/>
              </w:rPr>
            </w:pPr>
            <w:r>
              <w:rPr>
                <w:rFonts w:ascii="仿宋" w:hAnsi="仿宋" w:eastAsia="仿宋" w:cs="仿宋"/>
                <w:b/>
                <w:color w:val="auto"/>
                <w:spacing w:val="0"/>
                <w:position w:val="0"/>
                <w:sz w:val="22"/>
                <w:shd w:val="clear" w:fill="auto"/>
              </w:rPr>
              <w:t>指标名称</w:t>
            </w:r>
          </w:p>
        </w:tc>
        <w:tc>
          <w:tcPr>
            <w:tcW w:w="2268" w:type="dxa"/>
            <w:tcBorders>
              <w:top w:val="single" w:color="000000" w:sz="4" w:space="0"/>
              <w:left w:val="single" w:color="000000" w:sz="4" w:space="0"/>
              <w:bottom w:val="single" w:color="000000" w:sz="4" w:space="0"/>
              <w:right w:val="single" w:color="000000" w:sz="4" w:space="0"/>
            </w:tcBorders>
            <w:shd w:val="clear" w:color="000000" w:fill="BFBFBF"/>
            <w:tcMar>
              <w:left w:w="108" w:type="dxa"/>
              <w:right w:w="108" w:type="dxa"/>
            </w:tcMar>
            <w:vAlign w:val="top"/>
          </w:tcPr>
          <w:p>
            <w:pPr>
              <w:widowControl w:val="0"/>
              <w:spacing w:before="0" w:after="0" w:line="240" w:lineRule="auto"/>
              <w:ind w:left="0" w:right="0" w:firstLine="0"/>
              <w:jc w:val="center"/>
              <w:rPr>
                <w:color w:val="auto"/>
                <w:spacing w:val="0"/>
                <w:position w:val="0"/>
                <w:sz w:val="22"/>
                <w:shd w:val="clear" w:fill="auto"/>
              </w:rPr>
            </w:pPr>
            <w:r>
              <w:rPr>
                <w:rFonts w:ascii="仿宋" w:hAnsi="仿宋" w:eastAsia="仿宋" w:cs="仿宋"/>
                <w:b/>
                <w:color w:val="auto"/>
                <w:spacing w:val="0"/>
                <w:position w:val="0"/>
                <w:sz w:val="22"/>
                <w:shd w:val="clear" w:fill="auto"/>
              </w:rPr>
              <w:t>实际值</w:t>
            </w:r>
          </w:p>
        </w:tc>
        <w:tc>
          <w:tcPr>
            <w:tcW w:w="3119" w:type="dxa"/>
            <w:tcBorders>
              <w:top w:val="single" w:color="000000" w:sz="4" w:space="0"/>
              <w:left w:val="single" w:color="000000" w:sz="4" w:space="0"/>
              <w:bottom w:val="single" w:color="000000" w:sz="4" w:space="0"/>
              <w:right w:val="single" w:color="000000" w:sz="4" w:space="0"/>
            </w:tcBorders>
            <w:shd w:val="clear" w:color="000000" w:fill="BFBFBF"/>
            <w:tcMar>
              <w:left w:w="108" w:type="dxa"/>
              <w:right w:w="108" w:type="dxa"/>
            </w:tcMar>
            <w:vAlign w:val="top"/>
          </w:tcPr>
          <w:p>
            <w:pPr>
              <w:widowControl w:val="0"/>
              <w:spacing w:before="0" w:after="0" w:line="240" w:lineRule="auto"/>
              <w:ind w:left="0" w:right="0" w:firstLine="0"/>
              <w:jc w:val="center"/>
              <w:rPr>
                <w:color w:val="auto"/>
                <w:spacing w:val="0"/>
                <w:position w:val="0"/>
                <w:sz w:val="22"/>
                <w:shd w:val="clear" w:fill="auto"/>
              </w:rPr>
            </w:pPr>
            <w:r>
              <w:rPr>
                <w:rFonts w:ascii="仿宋" w:hAnsi="仿宋" w:eastAsia="仿宋" w:cs="仿宋"/>
                <w:b/>
                <w:color w:val="auto"/>
                <w:spacing w:val="0"/>
                <w:position w:val="0"/>
                <w:sz w:val="22"/>
                <w:shd w:val="clear" w:fill="auto"/>
              </w:rPr>
              <w:t>偏差率</w:t>
            </w:r>
          </w:p>
        </w:tc>
      </w:tr>
      <w:tr>
        <w:tblPrEx>
          <w:tblCellMar>
            <w:top w:w="0" w:type="dxa"/>
            <w:left w:w="10" w:type="dxa"/>
            <w:bottom w:w="0" w:type="dxa"/>
            <w:right w:w="10" w:type="dxa"/>
          </w:tblCellMar>
        </w:tblPrEx>
        <w:trPr>
          <w:trHeight w:val="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校园环境改善程度</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95%</w:t>
            </w:r>
          </w:p>
        </w:tc>
        <w:tc>
          <w:tcPr>
            <w:tcW w:w="31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5%</w:t>
            </w:r>
          </w:p>
        </w:tc>
      </w:tr>
      <w:tr>
        <w:tblPrEx>
          <w:tblCellMar>
            <w:top w:w="0" w:type="dxa"/>
            <w:left w:w="10" w:type="dxa"/>
            <w:bottom w:w="0" w:type="dxa"/>
            <w:right w:w="10" w:type="dxa"/>
          </w:tblCellMar>
        </w:tblPrEx>
        <w:trPr>
          <w:trHeight w:val="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师生满意度（%）</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94.44%</w:t>
            </w:r>
          </w:p>
        </w:tc>
        <w:tc>
          <w:tcPr>
            <w:tcW w:w="31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5.56%</w:t>
            </w:r>
          </w:p>
        </w:tc>
      </w:tr>
    </w:tbl>
    <w:p>
      <w:pPr>
        <w:keepNext/>
        <w:keepLines/>
        <w:spacing w:before="120" w:after="60" w:line="240" w:lineRule="auto"/>
        <w:ind w:left="0" w:right="0" w:firstLine="440"/>
        <w:jc w:val="left"/>
        <w:rPr>
          <w:rFonts w:hint="eastAsia" w:ascii="仿宋" w:hAnsi="仿宋" w:eastAsia="仿宋" w:cs="Times New Roman"/>
          <w:w w:val="95"/>
          <w:sz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608" w:firstLineChars="200"/>
        <w:jc w:val="left"/>
        <w:textAlignment w:val="auto"/>
        <w:rPr>
          <w:rFonts w:hint="eastAsia" w:ascii="仿宋" w:hAnsi="仿宋" w:eastAsia="仿宋" w:cs="Times New Roman"/>
          <w:b w:val="0"/>
          <w:w w:val="95"/>
          <w:kern w:val="0"/>
          <w:sz w:val="32"/>
          <w:szCs w:val="20"/>
          <w:lang w:val="en-US" w:eastAsia="zh-CN" w:bidi="ar-SA"/>
        </w:rPr>
      </w:pPr>
      <w:r>
        <w:rPr>
          <w:rFonts w:hint="eastAsia" w:ascii="仿宋" w:hAnsi="仿宋" w:eastAsia="仿宋" w:cs="Times New Roman"/>
          <w:b w:val="0"/>
          <w:w w:val="95"/>
          <w:kern w:val="0"/>
          <w:sz w:val="32"/>
          <w:szCs w:val="20"/>
          <w:lang w:val="en-US" w:eastAsia="zh-CN" w:bidi="ar-SA"/>
        </w:rPr>
        <w:t xml:space="preserve"> ③乒乓球教学室塑胶地面维修项目绩效自评综述：根据年初设定的绩效目标，项目自评得分为82.67分。全年预算数为12.6万元，执行数为12.6万元，完成预算的100</w:t>
      </w:r>
      <w:r>
        <w:rPr>
          <w:rFonts w:hint="default" w:ascii="仿宋" w:hAnsi="仿宋" w:eastAsia="仿宋" w:cs="Times New Roman"/>
          <w:b w:val="0"/>
          <w:w w:val="95"/>
          <w:kern w:val="0"/>
          <w:sz w:val="32"/>
          <w:szCs w:val="20"/>
          <w:lang w:val="en-US" w:eastAsia="zh-CN" w:bidi="ar-SA"/>
        </w:rPr>
        <w:t>%</w:t>
      </w:r>
      <w:r>
        <w:rPr>
          <w:rFonts w:hint="eastAsia" w:ascii="仿宋" w:hAnsi="仿宋" w:eastAsia="仿宋" w:cs="Times New Roman"/>
          <w:b w:val="0"/>
          <w:w w:val="95"/>
          <w:kern w:val="0"/>
          <w:sz w:val="32"/>
          <w:szCs w:val="20"/>
          <w:lang w:val="en-US" w:eastAsia="zh-CN" w:bidi="ar-SA"/>
        </w:rPr>
        <w:t>。项目绩效目标完成情况：完成对学校乒乓球教学馆的改造，提升了办学质量，为学生创造更多的发展条件。发现的主要问题及原因是：地面日常的正常磨损，随着时间的推移，需要不断进行修补。</w:t>
      </w:r>
    </w:p>
    <w:p>
      <w:pPr>
        <w:keepNext/>
        <w:keepLines/>
        <w:spacing w:before="120" w:after="60" w:line="240" w:lineRule="auto"/>
        <w:ind w:left="0" w:right="0" w:firstLine="440"/>
        <w:jc w:val="left"/>
        <w:rPr>
          <w:rFonts w:hint="eastAsia" w:ascii="仿宋" w:hAnsi="仿宋" w:eastAsia="仿宋" w:cs="Times New Roman"/>
          <w:b w:val="0"/>
          <w:w w:val="95"/>
          <w:kern w:val="0"/>
          <w:sz w:val="32"/>
          <w:szCs w:val="20"/>
          <w:lang w:val="en-US" w:eastAsia="zh-CN" w:bidi="ar-SA"/>
        </w:rPr>
      </w:pPr>
      <w:r>
        <w:rPr>
          <w:rFonts w:hint="eastAsia" w:ascii="仿宋" w:hAnsi="仿宋" w:eastAsia="仿宋" w:cs="Times New Roman"/>
          <w:w w:val="95"/>
          <w:sz w:val="32"/>
          <w:lang w:val="en-US" w:eastAsia="zh-CN"/>
        </w:rPr>
        <w:t>主要绩效及分析：</w:t>
      </w:r>
    </w:p>
    <w:p>
      <w:pPr>
        <w:keepNext/>
        <w:keepLines/>
        <w:spacing w:before="120" w:after="60" w:line="240" w:lineRule="auto"/>
        <w:ind w:left="0" w:right="0" w:firstLine="440"/>
        <w:jc w:val="left"/>
        <w:rPr>
          <w:rFonts w:ascii="Times New Roman" w:hAnsi="Times New Roman" w:eastAsia="Times New Roman" w:cs="Times New Roman"/>
          <w:b/>
          <w:color w:val="auto"/>
          <w:spacing w:val="0"/>
          <w:position w:val="0"/>
          <w:sz w:val="28"/>
          <w:shd w:val="clear" w:fill="auto"/>
        </w:rPr>
      </w:pPr>
      <w:r>
        <w:rPr>
          <w:rFonts w:ascii="仿宋" w:hAnsi="仿宋" w:eastAsia="仿宋" w:cs="仿宋"/>
          <w:b/>
          <w:color w:val="auto"/>
          <w:spacing w:val="0"/>
          <w:position w:val="0"/>
          <w:sz w:val="22"/>
          <w:shd w:val="clear" w:fill="auto"/>
        </w:rPr>
        <w:t>已完成指标:</w:t>
      </w:r>
    </w:p>
    <w:tbl>
      <w:tblPr>
        <w:tblStyle w:val="14"/>
        <w:tblW w:w="0" w:type="auto"/>
        <w:tblInd w:w="0" w:type="dxa"/>
        <w:tblLayout w:type="fixed"/>
        <w:tblCellMar>
          <w:top w:w="0" w:type="dxa"/>
          <w:left w:w="10" w:type="dxa"/>
          <w:bottom w:w="0" w:type="dxa"/>
          <w:right w:w="10" w:type="dxa"/>
        </w:tblCellMar>
      </w:tblPr>
      <w:tblGrid>
        <w:gridCol w:w="4398"/>
        <w:gridCol w:w="2170"/>
      </w:tblGrid>
      <w:tr>
        <w:tblPrEx>
          <w:tblCellMar>
            <w:top w:w="0" w:type="dxa"/>
            <w:left w:w="10" w:type="dxa"/>
            <w:bottom w:w="0" w:type="dxa"/>
            <w:right w:w="10" w:type="dxa"/>
          </w:tblCellMar>
        </w:tblPrEx>
        <w:trPr>
          <w:trHeight w:val="0" w:hRule="atLeast"/>
        </w:trPr>
        <w:tc>
          <w:tcPr>
            <w:tcW w:w="4398" w:type="dxa"/>
            <w:tcBorders>
              <w:top w:val="single" w:color="000000" w:sz="4" w:space="0"/>
              <w:left w:val="single" w:color="000000" w:sz="4" w:space="0"/>
              <w:bottom w:val="single" w:color="000000" w:sz="4" w:space="0"/>
              <w:right w:val="single" w:color="000000" w:sz="4" w:space="0"/>
            </w:tcBorders>
            <w:shd w:val="clear" w:color="000000" w:fill="BFBFBF"/>
            <w:tcMar>
              <w:left w:w="108" w:type="dxa"/>
              <w:right w:w="108" w:type="dxa"/>
            </w:tcMar>
            <w:vAlign w:val="top"/>
          </w:tcPr>
          <w:p>
            <w:pPr>
              <w:widowControl w:val="0"/>
              <w:spacing w:before="0" w:after="0" w:line="240" w:lineRule="auto"/>
              <w:ind w:left="0" w:right="0" w:firstLine="0"/>
              <w:jc w:val="center"/>
              <w:rPr>
                <w:color w:val="auto"/>
                <w:spacing w:val="0"/>
                <w:position w:val="0"/>
                <w:sz w:val="22"/>
                <w:shd w:val="clear" w:fill="auto"/>
              </w:rPr>
            </w:pPr>
            <w:r>
              <w:rPr>
                <w:rFonts w:ascii="仿宋" w:hAnsi="仿宋" w:eastAsia="仿宋" w:cs="仿宋"/>
                <w:b/>
                <w:color w:val="auto"/>
                <w:spacing w:val="0"/>
                <w:position w:val="0"/>
                <w:sz w:val="22"/>
                <w:shd w:val="clear" w:fill="auto"/>
              </w:rPr>
              <w:t>指标名称</w:t>
            </w:r>
          </w:p>
        </w:tc>
        <w:tc>
          <w:tcPr>
            <w:tcW w:w="2170" w:type="dxa"/>
            <w:tcBorders>
              <w:top w:val="single" w:color="000000" w:sz="4" w:space="0"/>
              <w:left w:val="single" w:color="000000" w:sz="4" w:space="0"/>
              <w:bottom w:val="single" w:color="000000" w:sz="4" w:space="0"/>
              <w:right w:val="single" w:color="000000" w:sz="4" w:space="0"/>
            </w:tcBorders>
            <w:shd w:val="clear" w:color="000000" w:fill="BFBFBF"/>
            <w:tcMar>
              <w:left w:w="108" w:type="dxa"/>
              <w:right w:w="108" w:type="dxa"/>
            </w:tcMar>
            <w:vAlign w:val="top"/>
          </w:tcPr>
          <w:p>
            <w:pPr>
              <w:widowControl w:val="0"/>
              <w:spacing w:before="0" w:after="0" w:line="240" w:lineRule="auto"/>
              <w:ind w:left="0" w:right="0" w:firstLine="0"/>
              <w:jc w:val="center"/>
              <w:rPr>
                <w:color w:val="auto"/>
                <w:spacing w:val="0"/>
                <w:position w:val="0"/>
                <w:sz w:val="22"/>
                <w:shd w:val="clear" w:fill="auto"/>
              </w:rPr>
            </w:pPr>
            <w:r>
              <w:rPr>
                <w:rFonts w:ascii="仿宋" w:hAnsi="仿宋" w:eastAsia="仿宋" w:cs="仿宋"/>
                <w:b/>
                <w:color w:val="auto"/>
                <w:spacing w:val="0"/>
                <w:position w:val="0"/>
                <w:sz w:val="22"/>
                <w:shd w:val="clear" w:fill="auto"/>
              </w:rPr>
              <w:t>实际值</w:t>
            </w:r>
          </w:p>
        </w:tc>
      </w:tr>
      <w:tr>
        <w:tblPrEx>
          <w:tblCellMar>
            <w:top w:w="0" w:type="dxa"/>
            <w:left w:w="10" w:type="dxa"/>
            <w:bottom w:w="0" w:type="dxa"/>
            <w:right w:w="10" w:type="dxa"/>
          </w:tblCellMar>
        </w:tblPrEx>
        <w:trPr>
          <w:trHeight w:val="0" w:hRule="atLeast"/>
        </w:trPr>
        <w:tc>
          <w:tcPr>
            <w:tcW w:w="43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乒乓球教学室塑胶地面维修验收合格率</w:t>
            </w:r>
          </w:p>
        </w:tc>
        <w:tc>
          <w:tcPr>
            <w:tcW w:w="21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100.00%</w:t>
            </w:r>
          </w:p>
        </w:tc>
      </w:tr>
      <w:tr>
        <w:tblPrEx>
          <w:tblCellMar>
            <w:top w:w="0" w:type="dxa"/>
            <w:left w:w="10" w:type="dxa"/>
            <w:bottom w:w="0" w:type="dxa"/>
            <w:right w:w="10" w:type="dxa"/>
          </w:tblCellMar>
        </w:tblPrEx>
        <w:trPr>
          <w:trHeight w:val="0" w:hRule="atLeast"/>
        </w:trPr>
        <w:tc>
          <w:tcPr>
            <w:tcW w:w="43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乒乓球教学室塑胶地面维修预算成本</w:t>
            </w:r>
          </w:p>
        </w:tc>
        <w:tc>
          <w:tcPr>
            <w:tcW w:w="21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100.00%</w:t>
            </w:r>
          </w:p>
        </w:tc>
      </w:tr>
      <w:tr>
        <w:tblPrEx>
          <w:tblCellMar>
            <w:top w:w="0" w:type="dxa"/>
            <w:left w:w="10" w:type="dxa"/>
            <w:bottom w:w="0" w:type="dxa"/>
            <w:right w:w="10" w:type="dxa"/>
          </w:tblCellMar>
        </w:tblPrEx>
        <w:trPr>
          <w:trHeight w:val="0" w:hRule="atLeast"/>
        </w:trPr>
        <w:tc>
          <w:tcPr>
            <w:tcW w:w="43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乒乓球教学室塑胶地面维修面积</w:t>
            </w:r>
          </w:p>
        </w:tc>
        <w:tc>
          <w:tcPr>
            <w:tcW w:w="21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100.00%</w:t>
            </w:r>
          </w:p>
        </w:tc>
      </w:tr>
      <w:tr>
        <w:tblPrEx>
          <w:tblCellMar>
            <w:top w:w="0" w:type="dxa"/>
            <w:left w:w="10" w:type="dxa"/>
            <w:bottom w:w="0" w:type="dxa"/>
            <w:right w:w="10" w:type="dxa"/>
          </w:tblCellMar>
        </w:tblPrEx>
        <w:trPr>
          <w:trHeight w:val="0" w:hRule="atLeast"/>
        </w:trPr>
        <w:tc>
          <w:tcPr>
            <w:tcW w:w="43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预算执行率</w:t>
            </w:r>
          </w:p>
        </w:tc>
        <w:tc>
          <w:tcPr>
            <w:tcW w:w="21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100.00%</w:t>
            </w:r>
          </w:p>
        </w:tc>
      </w:tr>
    </w:tbl>
    <w:p>
      <w:pPr>
        <w:spacing w:before="60" w:after="60" w:line="240" w:lineRule="auto"/>
        <w:ind w:left="0" w:right="0" w:firstLine="420"/>
        <w:jc w:val="both"/>
        <w:rPr>
          <w:rFonts w:ascii="Times New Roman" w:hAnsi="Times New Roman" w:eastAsia="Times New Roman" w:cs="Times New Roman"/>
          <w:b/>
          <w:color w:val="auto"/>
          <w:spacing w:val="0"/>
          <w:position w:val="0"/>
          <w:sz w:val="24"/>
          <w:shd w:val="clear" w:fill="auto"/>
        </w:rPr>
      </w:pPr>
      <w:r>
        <w:rPr>
          <w:rFonts w:ascii="仿宋" w:hAnsi="仿宋" w:eastAsia="仿宋" w:cs="仿宋"/>
          <w:b/>
          <w:color w:val="auto"/>
          <w:spacing w:val="0"/>
          <w:position w:val="0"/>
          <w:sz w:val="22"/>
          <w:shd w:val="clear" w:fill="auto"/>
        </w:rPr>
        <w:t>未完成指标</w:t>
      </w:r>
    </w:p>
    <w:tbl>
      <w:tblPr>
        <w:tblStyle w:val="14"/>
        <w:tblW w:w="0" w:type="auto"/>
        <w:tblInd w:w="0" w:type="dxa"/>
        <w:tblLayout w:type="autofit"/>
        <w:tblCellMar>
          <w:top w:w="0" w:type="dxa"/>
          <w:left w:w="10" w:type="dxa"/>
          <w:bottom w:w="0" w:type="dxa"/>
          <w:right w:w="10" w:type="dxa"/>
        </w:tblCellMar>
      </w:tblPr>
      <w:tblGrid>
        <w:gridCol w:w="4068"/>
        <w:gridCol w:w="1319"/>
        <w:gridCol w:w="3119"/>
      </w:tblGrid>
      <w:tr>
        <w:tblPrEx>
          <w:tblCellMar>
            <w:top w:w="0" w:type="dxa"/>
            <w:left w:w="10" w:type="dxa"/>
            <w:bottom w:w="0" w:type="dxa"/>
            <w:right w:w="10" w:type="dxa"/>
          </w:tblCellMar>
        </w:tblPrEx>
        <w:trPr>
          <w:trHeight w:val="0" w:hRule="atLeast"/>
        </w:trPr>
        <w:tc>
          <w:tcPr>
            <w:tcW w:w="4068" w:type="dxa"/>
            <w:tcBorders>
              <w:top w:val="single" w:color="000000" w:sz="4" w:space="0"/>
              <w:left w:val="single" w:color="000000" w:sz="4" w:space="0"/>
              <w:bottom w:val="single" w:color="000000" w:sz="4" w:space="0"/>
              <w:right w:val="single" w:color="000000" w:sz="4" w:space="0"/>
            </w:tcBorders>
            <w:shd w:val="clear" w:color="000000" w:fill="BFBFBF"/>
            <w:tcMar>
              <w:left w:w="108" w:type="dxa"/>
              <w:right w:w="108" w:type="dxa"/>
            </w:tcMar>
            <w:vAlign w:val="center"/>
          </w:tcPr>
          <w:p>
            <w:pPr>
              <w:widowControl w:val="0"/>
              <w:spacing w:before="0" w:after="0" w:line="240" w:lineRule="auto"/>
              <w:ind w:left="0" w:right="0" w:firstLine="0"/>
              <w:jc w:val="left"/>
              <w:rPr>
                <w:color w:val="auto"/>
                <w:spacing w:val="0"/>
                <w:position w:val="0"/>
                <w:sz w:val="22"/>
                <w:shd w:val="clear" w:fill="auto"/>
              </w:rPr>
            </w:pPr>
            <w:r>
              <w:rPr>
                <w:rFonts w:ascii="仿宋" w:hAnsi="仿宋" w:eastAsia="仿宋" w:cs="仿宋"/>
                <w:b/>
                <w:color w:val="auto"/>
                <w:spacing w:val="0"/>
                <w:position w:val="0"/>
                <w:sz w:val="22"/>
                <w:shd w:val="clear" w:fill="auto"/>
              </w:rPr>
              <w:t>指标名称</w:t>
            </w:r>
          </w:p>
        </w:tc>
        <w:tc>
          <w:tcPr>
            <w:tcW w:w="1319" w:type="dxa"/>
            <w:tcBorders>
              <w:top w:val="single" w:color="000000" w:sz="4" w:space="0"/>
              <w:left w:val="single" w:color="000000" w:sz="4" w:space="0"/>
              <w:bottom w:val="single" w:color="000000" w:sz="4" w:space="0"/>
              <w:right w:val="single" w:color="000000" w:sz="4" w:space="0"/>
            </w:tcBorders>
            <w:shd w:val="clear" w:color="000000" w:fill="BFBFBF"/>
            <w:tcMar>
              <w:left w:w="108" w:type="dxa"/>
              <w:right w:w="108" w:type="dxa"/>
            </w:tcMar>
            <w:vAlign w:val="top"/>
          </w:tcPr>
          <w:p>
            <w:pPr>
              <w:widowControl w:val="0"/>
              <w:spacing w:before="0" w:after="0" w:line="240" w:lineRule="auto"/>
              <w:ind w:left="0" w:right="0" w:firstLine="0"/>
              <w:jc w:val="center"/>
              <w:rPr>
                <w:color w:val="auto"/>
                <w:spacing w:val="0"/>
                <w:position w:val="0"/>
                <w:sz w:val="22"/>
                <w:shd w:val="clear" w:fill="auto"/>
              </w:rPr>
            </w:pPr>
            <w:r>
              <w:rPr>
                <w:rFonts w:ascii="仿宋" w:hAnsi="仿宋" w:eastAsia="仿宋" w:cs="仿宋"/>
                <w:b/>
                <w:color w:val="auto"/>
                <w:spacing w:val="0"/>
                <w:position w:val="0"/>
                <w:sz w:val="22"/>
                <w:shd w:val="clear" w:fill="auto"/>
              </w:rPr>
              <w:t>实际值</w:t>
            </w:r>
          </w:p>
        </w:tc>
        <w:tc>
          <w:tcPr>
            <w:tcW w:w="3119" w:type="dxa"/>
            <w:tcBorders>
              <w:top w:val="single" w:color="000000" w:sz="4" w:space="0"/>
              <w:left w:val="single" w:color="000000" w:sz="4" w:space="0"/>
              <w:bottom w:val="single" w:color="000000" w:sz="4" w:space="0"/>
              <w:right w:val="single" w:color="000000" w:sz="4" w:space="0"/>
            </w:tcBorders>
            <w:shd w:val="clear" w:color="000000" w:fill="BFBFBF"/>
            <w:tcMar>
              <w:left w:w="108" w:type="dxa"/>
              <w:right w:w="108" w:type="dxa"/>
            </w:tcMar>
            <w:vAlign w:val="top"/>
          </w:tcPr>
          <w:p>
            <w:pPr>
              <w:widowControl w:val="0"/>
              <w:spacing w:before="0" w:after="0" w:line="240" w:lineRule="auto"/>
              <w:ind w:left="0" w:right="0" w:firstLine="0"/>
              <w:jc w:val="center"/>
              <w:rPr>
                <w:color w:val="auto"/>
                <w:spacing w:val="0"/>
                <w:position w:val="0"/>
                <w:sz w:val="22"/>
                <w:shd w:val="clear" w:fill="auto"/>
              </w:rPr>
            </w:pPr>
            <w:r>
              <w:rPr>
                <w:rFonts w:ascii="仿宋" w:hAnsi="仿宋" w:eastAsia="仿宋" w:cs="仿宋"/>
                <w:b/>
                <w:color w:val="auto"/>
                <w:spacing w:val="0"/>
                <w:position w:val="0"/>
                <w:sz w:val="22"/>
                <w:shd w:val="clear" w:fill="auto"/>
              </w:rPr>
              <w:t>偏差率</w:t>
            </w:r>
          </w:p>
        </w:tc>
      </w:tr>
      <w:tr>
        <w:tblPrEx>
          <w:tblCellMar>
            <w:top w:w="0" w:type="dxa"/>
            <w:left w:w="10" w:type="dxa"/>
            <w:bottom w:w="0" w:type="dxa"/>
            <w:right w:w="10" w:type="dxa"/>
          </w:tblCellMar>
        </w:tblPrEx>
        <w:trPr>
          <w:trHeight w:val="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乒乓球教学室塑胶地面维修完成时间</w:t>
            </w:r>
          </w:p>
        </w:tc>
        <w:tc>
          <w:tcPr>
            <w:tcW w:w="13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1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100%</w:t>
            </w:r>
          </w:p>
        </w:tc>
      </w:tr>
      <w:tr>
        <w:tblPrEx>
          <w:tblCellMar>
            <w:top w:w="0" w:type="dxa"/>
            <w:left w:w="10" w:type="dxa"/>
            <w:bottom w:w="0" w:type="dxa"/>
            <w:right w:w="10" w:type="dxa"/>
          </w:tblCellMar>
        </w:tblPrEx>
        <w:trPr>
          <w:trHeight w:val="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办学条件改善程度</w:t>
            </w:r>
          </w:p>
        </w:tc>
        <w:tc>
          <w:tcPr>
            <w:tcW w:w="13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90%</w:t>
            </w:r>
          </w:p>
        </w:tc>
        <w:tc>
          <w:tcPr>
            <w:tcW w:w="31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w:t>
            </w:r>
          </w:p>
        </w:tc>
      </w:tr>
      <w:tr>
        <w:tblPrEx>
          <w:tblCellMar>
            <w:top w:w="0" w:type="dxa"/>
            <w:left w:w="10" w:type="dxa"/>
            <w:bottom w:w="0" w:type="dxa"/>
            <w:right w:w="10" w:type="dxa"/>
          </w:tblCellMar>
        </w:tblPrEx>
        <w:trPr>
          <w:trHeight w:val="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服务对象满意度（%）</w:t>
            </w:r>
          </w:p>
        </w:tc>
        <w:tc>
          <w:tcPr>
            <w:tcW w:w="13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94.44%</w:t>
            </w:r>
          </w:p>
        </w:tc>
        <w:tc>
          <w:tcPr>
            <w:tcW w:w="31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5.56%</w:t>
            </w:r>
          </w:p>
        </w:tc>
      </w:tr>
    </w:tbl>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608" w:firstLineChars="200"/>
        <w:jc w:val="left"/>
        <w:textAlignment w:val="auto"/>
        <w:rPr>
          <w:rFonts w:hint="eastAsia" w:ascii="仿宋" w:hAnsi="仿宋" w:eastAsia="仿宋" w:cs="Times New Roman"/>
          <w:b w:val="0"/>
          <w:w w:val="95"/>
          <w:kern w:val="0"/>
          <w:sz w:val="32"/>
          <w:szCs w:val="20"/>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608" w:firstLineChars="200"/>
        <w:jc w:val="left"/>
        <w:textAlignment w:val="auto"/>
        <w:rPr>
          <w:rFonts w:hint="eastAsia" w:ascii="仿宋" w:hAnsi="仿宋" w:eastAsia="仿宋" w:cs="Times New Roman"/>
          <w:b w:val="0"/>
          <w:w w:val="95"/>
          <w:kern w:val="0"/>
          <w:sz w:val="32"/>
          <w:szCs w:val="20"/>
          <w:lang w:val="en-US" w:eastAsia="zh-CN" w:bidi="ar-SA"/>
        </w:rPr>
      </w:pPr>
      <w:r>
        <w:rPr>
          <w:rFonts w:hint="eastAsia" w:ascii="仿宋" w:hAnsi="仿宋" w:eastAsia="仿宋" w:cs="Times New Roman"/>
          <w:b w:val="0"/>
          <w:w w:val="95"/>
          <w:kern w:val="0"/>
          <w:sz w:val="32"/>
          <w:szCs w:val="20"/>
          <w:lang w:val="en-US" w:eastAsia="zh-CN" w:bidi="ar-SA"/>
        </w:rPr>
        <w:t xml:space="preserve"> </w:t>
      </w:r>
      <w:r>
        <w:rPr>
          <w:rFonts w:hint="eastAsia" w:ascii="仿宋" w:hAnsi="仿宋" w:eastAsia="仿宋" w:cs="Times New Roman"/>
          <w:w w:val="95"/>
          <w:sz w:val="32"/>
          <w:lang w:val="en-US" w:eastAsia="zh-CN"/>
        </w:rPr>
        <w:fldChar w:fldCharType="begin"/>
      </w:r>
      <w:r>
        <w:rPr>
          <w:rFonts w:hint="eastAsia" w:ascii="仿宋" w:hAnsi="仿宋" w:eastAsia="仿宋" w:cs="Times New Roman"/>
          <w:w w:val="95"/>
          <w:sz w:val="32"/>
          <w:lang w:val="en-US" w:eastAsia="zh-CN"/>
        </w:rPr>
        <w:instrText xml:space="preserve"> = 4 \* GB3 \* MERGEFORMAT </w:instrText>
      </w:r>
      <w:r>
        <w:rPr>
          <w:rFonts w:hint="eastAsia" w:ascii="仿宋" w:hAnsi="仿宋" w:eastAsia="仿宋" w:cs="Times New Roman"/>
          <w:w w:val="95"/>
          <w:sz w:val="32"/>
          <w:lang w:val="en-US" w:eastAsia="zh-CN"/>
        </w:rPr>
        <w:fldChar w:fldCharType="separate"/>
      </w:r>
      <w:r>
        <w:rPr>
          <w:rFonts w:hint="eastAsia" w:ascii="仿宋" w:hAnsi="仿宋" w:eastAsia="仿宋" w:cs="Times New Roman"/>
          <w:w w:val="95"/>
          <w:sz w:val="32"/>
          <w:lang w:val="en-US" w:eastAsia="zh-CN"/>
        </w:rPr>
        <w:t>④</w:t>
      </w:r>
      <w:r>
        <w:rPr>
          <w:rFonts w:hint="eastAsia" w:ascii="仿宋" w:hAnsi="仿宋" w:eastAsia="仿宋" w:cs="Times New Roman"/>
          <w:w w:val="95"/>
          <w:sz w:val="32"/>
          <w:lang w:val="en-US" w:eastAsia="zh-CN"/>
        </w:rPr>
        <w:fldChar w:fldCharType="end"/>
      </w:r>
      <w:r>
        <w:rPr>
          <w:rFonts w:hint="eastAsia" w:ascii="仿宋" w:hAnsi="仿宋" w:eastAsia="仿宋" w:cs="Times New Roman"/>
          <w:b w:val="0"/>
          <w:w w:val="95"/>
          <w:kern w:val="0"/>
          <w:sz w:val="32"/>
          <w:szCs w:val="20"/>
          <w:lang w:val="en-US" w:eastAsia="zh-CN" w:bidi="ar-SA"/>
        </w:rPr>
        <w:t>外墙涂料粉刷项目绩效自评综述：根据年初设定的绩效目标，项目自评得分为97.67分。全年预算数为30万元，执行数为30万元，完成预算的100</w:t>
      </w:r>
      <w:r>
        <w:rPr>
          <w:rFonts w:hint="default" w:ascii="仿宋" w:hAnsi="仿宋" w:eastAsia="仿宋" w:cs="Times New Roman"/>
          <w:b w:val="0"/>
          <w:w w:val="95"/>
          <w:kern w:val="0"/>
          <w:sz w:val="32"/>
          <w:szCs w:val="20"/>
          <w:lang w:val="en-US" w:eastAsia="zh-CN" w:bidi="ar-SA"/>
        </w:rPr>
        <w:t>%</w:t>
      </w:r>
      <w:r>
        <w:rPr>
          <w:rFonts w:hint="eastAsia" w:ascii="仿宋" w:hAnsi="仿宋" w:eastAsia="仿宋" w:cs="Times New Roman"/>
          <w:b w:val="0"/>
          <w:w w:val="95"/>
          <w:kern w:val="0"/>
          <w:sz w:val="32"/>
          <w:szCs w:val="20"/>
          <w:lang w:val="en-US" w:eastAsia="zh-CN" w:bidi="ar-SA"/>
        </w:rPr>
        <w:t>。项目绩效目标完成情况：完成对学校综合楼、教学楼、实验楼外墙涂料粉刷，美化了校园环境。发现的主要问题及原因是：因雨季影响施工进度，一直到开学后才完成该项目，且风吹日晒的影响，外墙脱落较快，需要不断定期进行修补。</w:t>
      </w:r>
    </w:p>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608" w:firstLineChars="200"/>
        <w:jc w:val="left"/>
        <w:textAlignment w:val="auto"/>
        <w:rPr>
          <w:rFonts w:hint="default" w:ascii="仿宋" w:hAnsi="仿宋" w:eastAsia="仿宋" w:cs="Times New Roman"/>
          <w:b w:val="0"/>
          <w:w w:val="95"/>
          <w:kern w:val="0"/>
          <w:sz w:val="32"/>
          <w:szCs w:val="20"/>
          <w:lang w:val="en-US" w:eastAsia="zh-CN" w:bidi="ar-SA"/>
        </w:rPr>
      </w:pPr>
      <w:r>
        <w:rPr>
          <w:rFonts w:hint="eastAsia" w:ascii="仿宋" w:hAnsi="仿宋" w:eastAsia="仿宋" w:cs="Times New Roman"/>
          <w:b w:val="0"/>
          <w:w w:val="95"/>
          <w:kern w:val="0"/>
          <w:sz w:val="32"/>
          <w:szCs w:val="20"/>
          <w:lang w:val="en-US" w:eastAsia="zh-CN" w:bidi="ar-SA"/>
        </w:rPr>
        <w:t>主要绩效及分析：</w:t>
      </w:r>
    </w:p>
    <w:p>
      <w:pPr>
        <w:keepNext/>
        <w:keepLines/>
        <w:spacing w:before="120" w:after="60" w:line="240" w:lineRule="auto"/>
        <w:ind w:left="0" w:right="0" w:firstLine="440"/>
        <w:jc w:val="left"/>
        <w:rPr>
          <w:rFonts w:ascii="Times New Roman" w:hAnsi="Times New Roman" w:eastAsia="Times New Roman" w:cs="Times New Roman"/>
          <w:b/>
          <w:color w:val="auto"/>
          <w:spacing w:val="0"/>
          <w:position w:val="0"/>
          <w:sz w:val="28"/>
          <w:shd w:val="clear" w:fill="auto"/>
        </w:rPr>
      </w:pPr>
      <w:r>
        <w:rPr>
          <w:rFonts w:ascii="仿宋" w:hAnsi="仿宋" w:eastAsia="仿宋" w:cs="仿宋"/>
          <w:b/>
          <w:color w:val="auto"/>
          <w:spacing w:val="0"/>
          <w:position w:val="0"/>
          <w:sz w:val="22"/>
          <w:shd w:val="clear" w:fill="auto"/>
        </w:rPr>
        <w:t>已完成指标:</w:t>
      </w:r>
    </w:p>
    <w:tbl>
      <w:tblPr>
        <w:tblStyle w:val="14"/>
        <w:tblW w:w="0" w:type="auto"/>
        <w:tblInd w:w="0" w:type="dxa"/>
        <w:tblLayout w:type="autofit"/>
        <w:tblCellMar>
          <w:top w:w="0" w:type="dxa"/>
          <w:left w:w="10" w:type="dxa"/>
          <w:bottom w:w="0" w:type="dxa"/>
          <w:right w:w="10" w:type="dxa"/>
        </w:tblCellMar>
      </w:tblPr>
      <w:tblGrid>
        <w:gridCol w:w="3079"/>
        <w:gridCol w:w="2268"/>
      </w:tblGrid>
      <w:tr>
        <w:tblPrEx>
          <w:tblCellMar>
            <w:top w:w="0" w:type="dxa"/>
            <w:left w:w="10" w:type="dxa"/>
            <w:bottom w:w="0" w:type="dxa"/>
            <w:right w:w="10" w:type="dxa"/>
          </w:tblCellMar>
        </w:tblPrEx>
        <w:trPr>
          <w:trHeight w:val="0" w:hRule="atLeast"/>
        </w:trPr>
        <w:tc>
          <w:tcPr>
            <w:tcW w:w="3079" w:type="dxa"/>
            <w:tcBorders>
              <w:top w:val="single" w:color="000000" w:sz="4" w:space="0"/>
              <w:left w:val="single" w:color="000000" w:sz="4" w:space="0"/>
              <w:bottom w:val="single" w:color="000000" w:sz="4" w:space="0"/>
              <w:right w:val="single" w:color="000000" w:sz="4" w:space="0"/>
            </w:tcBorders>
            <w:shd w:val="clear" w:color="000000" w:fill="BFBFBF"/>
            <w:tcMar>
              <w:left w:w="108" w:type="dxa"/>
              <w:right w:w="108" w:type="dxa"/>
            </w:tcMar>
            <w:vAlign w:val="top"/>
          </w:tcPr>
          <w:p>
            <w:pPr>
              <w:widowControl w:val="0"/>
              <w:spacing w:before="0" w:after="0" w:line="240" w:lineRule="auto"/>
              <w:ind w:left="0" w:right="0" w:firstLine="0"/>
              <w:jc w:val="center"/>
              <w:rPr>
                <w:color w:val="auto"/>
                <w:spacing w:val="0"/>
                <w:position w:val="0"/>
                <w:sz w:val="22"/>
                <w:shd w:val="clear" w:fill="auto"/>
              </w:rPr>
            </w:pPr>
            <w:r>
              <w:rPr>
                <w:rFonts w:ascii="仿宋" w:hAnsi="仿宋" w:eastAsia="仿宋" w:cs="仿宋"/>
                <w:b/>
                <w:color w:val="auto"/>
                <w:spacing w:val="0"/>
                <w:position w:val="0"/>
                <w:sz w:val="22"/>
                <w:shd w:val="clear" w:fill="auto"/>
              </w:rPr>
              <w:t>指标名称</w:t>
            </w:r>
          </w:p>
        </w:tc>
        <w:tc>
          <w:tcPr>
            <w:tcW w:w="2268" w:type="dxa"/>
            <w:tcBorders>
              <w:top w:val="single" w:color="000000" w:sz="4" w:space="0"/>
              <w:left w:val="single" w:color="000000" w:sz="4" w:space="0"/>
              <w:bottom w:val="single" w:color="000000" w:sz="4" w:space="0"/>
              <w:right w:val="single" w:color="000000" w:sz="4" w:space="0"/>
            </w:tcBorders>
            <w:shd w:val="clear" w:color="000000" w:fill="BFBFBF"/>
            <w:tcMar>
              <w:left w:w="108" w:type="dxa"/>
              <w:right w:w="108" w:type="dxa"/>
            </w:tcMar>
            <w:vAlign w:val="top"/>
          </w:tcPr>
          <w:p>
            <w:pPr>
              <w:widowControl w:val="0"/>
              <w:spacing w:before="0" w:after="0" w:line="240" w:lineRule="auto"/>
              <w:ind w:left="0" w:right="0" w:firstLine="0"/>
              <w:jc w:val="center"/>
              <w:rPr>
                <w:color w:val="auto"/>
                <w:spacing w:val="0"/>
                <w:position w:val="0"/>
                <w:sz w:val="22"/>
                <w:shd w:val="clear" w:fill="auto"/>
              </w:rPr>
            </w:pPr>
            <w:r>
              <w:rPr>
                <w:rFonts w:ascii="仿宋" w:hAnsi="仿宋" w:eastAsia="仿宋" w:cs="仿宋"/>
                <w:b/>
                <w:color w:val="auto"/>
                <w:spacing w:val="0"/>
                <w:position w:val="0"/>
                <w:sz w:val="22"/>
                <w:shd w:val="clear" w:fill="auto"/>
              </w:rPr>
              <w:t>实际值</w:t>
            </w:r>
          </w:p>
        </w:tc>
      </w:tr>
      <w:tr>
        <w:tblPrEx>
          <w:tblCellMar>
            <w:top w:w="0" w:type="dxa"/>
            <w:left w:w="10" w:type="dxa"/>
            <w:bottom w:w="0" w:type="dxa"/>
            <w:right w:w="10" w:type="dxa"/>
          </w:tblCellMar>
        </w:tblPrEx>
        <w:trPr>
          <w:trHeight w:val="0" w:hRule="atLeast"/>
        </w:trPr>
        <w:tc>
          <w:tcPr>
            <w:tcW w:w="3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外墙涂料粉刷验收合格率</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100.00%</w:t>
            </w:r>
          </w:p>
        </w:tc>
      </w:tr>
      <w:tr>
        <w:tblPrEx>
          <w:tblCellMar>
            <w:top w:w="0" w:type="dxa"/>
            <w:left w:w="10" w:type="dxa"/>
            <w:bottom w:w="0" w:type="dxa"/>
            <w:right w:w="10" w:type="dxa"/>
          </w:tblCellMar>
        </w:tblPrEx>
        <w:trPr>
          <w:trHeight w:val="0" w:hRule="atLeast"/>
        </w:trPr>
        <w:tc>
          <w:tcPr>
            <w:tcW w:w="3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外墙涂料粉刷面积</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100.00%</w:t>
            </w:r>
          </w:p>
        </w:tc>
      </w:tr>
      <w:tr>
        <w:tblPrEx>
          <w:tblCellMar>
            <w:top w:w="0" w:type="dxa"/>
            <w:left w:w="10" w:type="dxa"/>
            <w:bottom w:w="0" w:type="dxa"/>
            <w:right w:w="10" w:type="dxa"/>
          </w:tblCellMar>
        </w:tblPrEx>
        <w:trPr>
          <w:trHeight w:val="0" w:hRule="atLeast"/>
        </w:trPr>
        <w:tc>
          <w:tcPr>
            <w:tcW w:w="3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外墙涂料粉刷预算成本</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100.00%</w:t>
            </w:r>
          </w:p>
        </w:tc>
      </w:tr>
      <w:tr>
        <w:tblPrEx>
          <w:tblCellMar>
            <w:top w:w="0" w:type="dxa"/>
            <w:left w:w="10" w:type="dxa"/>
            <w:bottom w:w="0" w:type="dxa"/>
            <w:right w:w="10" w:type="dxa"/>
          </w:tblCellMar>
        </w:tblPrEx>
        <w:trPr>
          <w:trHeight w:val="0" w:hRule="atLeast"/>
        </w:trPr>
        <w:tc>
          <w:tcPr>
            <w:tcW w:w="3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外墙涂料粉刷完成时间</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100.00%</w:t>
            </w:r>
          </w:p>
        </w:tc>
      </w:tr>
      <w:tr>
        <w:tblPrEx>
          <w:tblCellMar>
            <w:top w:w="0" w:type="dxa"/>
            <w:left w:w="10" w:type="dxa"/>
            <w:bottom w:w="0" w:type="dxa"/>
            <w:right w:w="10" w:type="dxa"/>
          </w:tblCellMar>
        </w:tblPrEx>
        <w:trPr>
          <w:trHeight w:val="0" w:hRule="atLeast"/>
        </w:trPr>
        <w:tc>
          <w:tcPr>
            <w:tcW w:w="3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预算执行率</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100.00%</w:t>
            </w:r>
          </w:p>
        </w:tc>
      </w:tr>
    </w:tbl>
    <w:p>
      <w:pPr>
        <w:spacing w:before="60" w:after="60" w:line="240" w:lineRule="auto"/>
        <w:ind w:left="0" w:right="0" w:firstLine="420"/>
        <w:jc w:val="both"/>
        <w:rPr>
          <w:rFonts w:ascii="Times New Roman" w:hAnsi="Times New Roman" w:eastAsia="Times New Roman" w:cs="Times New Roman"/>
          <w:b/>
          <w:color w:val="auto"/>
          <w:spacing w:val="0"/>
          <w:position w:val="0"/>
          <w:sz w:val="24"/>
          <w:shd w:val="clear" w:fill="auto"/>
        </w:rPr>
      </w:pPr>
      <w:r>
        <w:rPr>
          <w:rFonts w:ascii="仿宋" w:hAnsi="仿宋" w:eastAsia="仿宋" w:cs="仿宋"/>
          <w:b/>
          <w:color w:val="auto"/>
          <w:spacing w:val="0"/>
          <w:position w:val="0"/>
          <w:sz w:val="22"/>
          <w:shd w:val="clear" w:fill="auto"/>
        </w:rPr>
        <w:t>未完成指标</w:t>
      </w:r>
    </w:p>
    <w:tbl>
      <w:tblPr>
        <w:tblStyle w:val="14"/>
        <w:tblW w:w="0" w:type="auto"/>
        <w:tblInd w:w="0" w:type="dxa"/>
        <w:tblLayout w:type="autofit"/>
        <w:tblCellMar>
          <w:top w:w="0" w:type="dxa"/>
          <w:left w:w="10" w:type="dxa"/>
          <w:bottom w:w="0" w:type="dxa"/>
          <w:right w:w="10" w:type="dxa"/>
        </w:tblCellMar>
      </w:tblPr>
      <w:tblGrid>
        <w:gridCol w:w="3119"/>
        <w:gridCol w:w="2268"/>
        <w:gridCol w:w="3119"/>
      </w:tblGrid>
      <w:tr>
        <w:trPr>
          <w:trHeight w:val="0" w:hRule="atLeast"/>
        </w:trPr>
        <w:tc>
          <w:tcPr>
            <w:tcW w:w="3119" w:type="dxa"/>
            <w:tcBorders>
              <w:top w:val="single" w:color="000000" w:sz="4" w:space="0"/>
              <w:left w:val="single" w:color="000000" w:sz="4" w:space="0"/>
              <w:bottom w:val="single" w:color="000000" w:sz="4" w:space="0"/>
              <w:right w:val="single" w:color="000000" w:sz="4" w:space="0"/>
            </w:tcBorders>
            <w:shd w:val="clear" w:color="000000" w:fill="BFBFBF"/>
            <w:tcMar>
              <w:left w:w="108" w:type="dxa"/>
              <w:right w:w="108" w:type="dxa"/>
            </w:tcMar>
            <w:vAlign w:val="center"/>
          </w:tcPr>
          <w:p>
            <w:pPr>
              <w:widowControl w:val="0"/>
              <w:spacing w:before="0" w:after="0" w:line="240" w:lineRule="auto"/>
              <w:ind w:left="0" w:right="0" w:firstLine="0"/>
              <w:jc w:val="left"/>
              <w:rPr>
                <w:color w:val="auto"/>
                <w:spacing w:val="0"/>
                <w:position w:val="0"/>
                <w:sz w:val="22"/>
                <w:shd w:val="clear" w:fill="auto"/>
              </w:rPr>
            </w:pPr>
            <w:r>
              <w:rPr>
                <w:rFonts w:ascii="仿宋" w:hAnsi="仿宋" w:eastAsia="仿宋" w:cs="仿宋"/>
                <w:b/>
                <w:color w:val="auto"/>
                <w:spacing w:val="0"/>
                <w:position w:val="0"/>
                <w:sz w:val="22"/>
                <w:shd w:val="clear" w:fill="auto"/>
              </w:rPr>
              <w:t>指标名称</w:t>
            </w:r>
          </w:p>
        </w:tc>
        <w:tc>
          <w:tcPr>
            <w:tcW w:w="2268" w:type="dxa"/>
            <w:tcBorders>
              <w:top w:val="single" w:color="000000" w:sz="4" w:space="0"/>
              <w:left w:val="single" w:color="000000" w:sz="4" w:space="0"/>
              <w:bottom w:val="single" w:color="000000" w:sz="4" w:space="0"/>
              <w:right w:val="single" w:color="000000" w:sz="4" w:space="0"/>
            </w:tcBorders>
            <w:shd w:val="clear" w:color="000000" w:fill="BFBFBF"/>
            <w:tcMar>
              <w:left w:w="108" w:type="dxa"/>
              <w:right w:w="108" w:type="dxa"/>
            </w:tcMar>
            <w:vAlign w:val="top"/>
          </w:tcPr>
          <w:p>
            <w:pPr>
              <w:widowControl w:val="0"/>
              <w:spacing w:before="0" w:after="0" w:line="240" w:lineRule="auto"/>
              <w:ind w:left="0" w:right="0" w:firstLine="0"/>
              <w:jc w:val="center"/>
              <w:rPr>
                <w:color w:val="auto"/>
                <w:spacing w:val="0"/>
                <w:position w:val="0"/>
                <w:sz w:val="22"/>
                <w:shd w:val="clear" w:fill="auto"/>
              </w:rPr>
            </w:pPr>
            <w:r>
              <w:rPr>
                <w:rFonts w:ascii="仿宋" w:hAnsi="仿宋" w:eastAsia="仿宋" w:cs="仿宋"/>
                <w:b/>
                <w:color w:val="auto"/>
                <w:spacing w:val="0"/>
                <w:position w:val="0"/>
                <w:sz w:val="22"/>
                <w:shd w:val="clear" w:fill="auto"/>
              </w:rPr>
              <w:t>实际值</w:t>
            </w:r>
          </w:p>
        </w:tc>
        <w:tc>
          <w:tcPr>
            <w:tcW w:w="3119" w:type="dxa"/>
            <w:tcBorders>
              <w:top w:val="single" w:color="000000" w:sz="4" w:space="0"/>
              <w:left w:val="single" w:color="000000" w:sz="4" w:space="0"/>
              <w:bottom w:val="single" w:color="000000" w:sz="4" w:space="0"/>
              <w:right w:val="single" w:color="000000" w:sz="4" w:space="0"/>
            </w:tcBorders>
            <w:shd w:val="clear" w:color="000000" w:fill="BFBFBF"/>
            <w:tcMar>
              <w:left w:w="108" w:type="dxa"/>
              <w:right w:w="108" w:type="dxa"/>
            </w:tcMar>
            <w:vAlign w:val="top"/>
          </w:tcPr>
          <w:p>
            <w:pPr>
              <w:widowControl w:val="0"/>
              <w:spacing w:before="0" w:after="0" w:line="240" w:lineRule="auto"/>
              <w:ind w:left="0" w:right="0" w:firstLine="0"/>
              <w:jc w:val="center"/>
              <w:rPr>
                <w:color w:val="auto"/>
                <w:spacing w:val="0"/>
                <w:position w:val="0"/>
                <w:sz w:val="22"/>
                <w:shd w:val="clear" w:fill="auto"/>
              </w:rPr>
            </w:pPr>
            <w:r>
              <w:rPr>
                <w:rFonts w:ascii="仿宋" w:hAnsi="仿宋" w:eastAsia="仿宋" w:cs="仿宋"/>
                <w:b/>
                <w:color w:val="auto"/>
                <w:spacing w:val="0"/>
                <w:position w:val="0"/>
                <w:sz w:val="22"/>
                <w:shd w:val="clear" w:fill="auto"/>
              </w:rPr>
              <w:t>偏差率</w:t>
            </w:r>
          </w:p>
        </w:tc>
      </w:tr>
      <w:tr>
        <w:tblPrEx>
          <w:tblCellMar>
            <w:top w:w="0" w:type="dxa"/>
            <w:left w:w="10" w:type="dxa"/>
            <w:bottom w:w="0" w:type="dxa"/>
            <w:right w:w="10" w:type="dxa"/>
          </w:tblCellMar>
        </w:tblPrEx>
        <w:trPr>
          <w:trHeight w:val="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办学条件改善</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90%</w:t>
            </w:r>
          </w:p>
        </w:tc>
        <w:tc>
          <w:tcPr>
            <w:tcW w:w="31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w:t>
            </w:r>
          </w:p>
        </w:tc>
      </w:tr>
      <w:tr>
        <w:tblPrEx>
          <w:tblCellMar>
            <w:top w:w="0" w:type="dxa"/>
            <w:left w:w="10" w:type="dxa"/>
            <w:bottom w:w="0" w:type="dxa"/>
            <w:right w:w="10" w:type="dxa"/>
          </w:tblCellMar>
        </w:tblPrEx>
        <w:trPr>
          <w:trHeight w:val="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师生满意度</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94.44%</w:t>
            </w:r>
          </w:p>
        </w:tc>
        <w:tc>
          <w:tcPr>
            <w:tcW w:w="31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5.56%</w:t>
            </w:r>
          </w:p>
        </w:tc>
      </w:tr>
    </w:tbl>
    <w:p>
      <w:pPr>
        <w:keepNext w:val="0"/>
        <w:keepLines w:val="0"/>
        <w:pageBreakBefore w:val="0"/>
        <w:widowControl w:val="0"/>
        <w:numPr>
          <w:ilvl w:val="0"/>
          <w:numId w:val="0"/>
        </w:numPr>
        <w:kinsoku w:val="0"/>
        <w:wordWrap/>
        <w:overflowPunct w:val="0"/>
        <w:topLinePunct w:val="0"/>
        <w:autoSpaceDE w:val="0"/>
        <w:autoSpaceDN w:val="0"/>
        <w:bidi w:val="0"/>
        <w:adjustRightInd w:val="0"/>
        <w:snapToGrid/>
        <w:spacing w:line="580" w:lineRule="exact"/>
        <w:ind w:firstLine="608" w:firstLineChars="200"/>
        <w:textAlignment w:val="auto"/>
        <w:rPr>
          <w:rFonts w:hint="eastAsia" w:ascii="仿宋" w:hAnsi="仿宋" w:eastAsia="仿宋" w:cs="Times New Roman"/>
          <w:w w:val="95"/>
          <w:sz w:val="32"/>
          <w:lang w:val="en-US" w:eastAsia="zh-CN"/>
        </w:rPr>
      </w:pPr>
      <w:r>
        <w:rPr>
          <w:rFonts w:hint="eastAsia" w:ascii="仿宋" w:hAnsi="仿宋" w:eastAsia="仿宋" w:cs="Times New Roman"/>
          <w:w w:val="95"/>
          <w:sz w:val="32"/>
          <w:lang w:val="en-US" w:eastAsia="zh-CN"/>
        </w:rPr>
        <w:t>（3）部门评价项目绩效评价结果。</w:t>
      </w:r>
    </w:p>
    <w:p>
      <w:pPr>
        <w:keepNext w:val="0"/>
        <w:keepLines w:val="0"/>
        <w:pageBreakBefore w:val="0"/>
        <w:widowControl w:val="0"/>
        <w:kinsoku w:val="0"/>
        <w:wordWrap/>
        <w:overflowPunct w:val="0"/>
        <w:topLinePunct w:val="0"/>
        <w:autoSpaceDE w:val="0"/>
        <w:autoSpaceDN w:val="0"/>
        <w:bidi w:val="0"/>
        <w:adjustRightInd w:val="0"/>
        <w:snapToGrid/>
        <w:spacing w:line="580" w:lineRule="exact"/>
        <w:ind w:firstLine="608" w:firstLineChars="200"/>
        <w:textAlignment w:val="auto"/>
        <w:rPr>
          <w:rFonts w:hint="default" w:ascii="仿宋" w:hAnsi="仿宋" w:eastAsia="仿宋" w:cs="Times New Roman"/>
          <w:w w:val="95"/>
          <w:sz w:val="32"/>
          <w:lang w:val="en-US" w:eastAsia="zh-CN"/>
        </w:rPr>
      </w:pPr>
      <w:r>
        <w:rPr>
          <w:rFonts w:hint="eastAsia" w:ascii="仿宋" w:hAnsi="仿宋" w:eastAsia="仿宋" w:cs="Times New Roman"/>
          <w:w w:val="95"/>
          <w:sz w:val="32"/>
          <w:lang w:val="en-US" w:eastAsia="zh-CN"/>
        </w:rPr>
        <w:t>详见第五部分附件《晋城市第五中学校项目支出绩效自评报告》</w:t>
      </w:r>
    </w:p>
    <w:p>
      <w:pPr>
        <w:spacing w:before="0" w:after="0" w:line="240" w:lineRule="auto"/>
        <w:ind w:left="0" w:right="0" w:firstLine="0"/>
        <w:jc w:val="center"/>
        <w:rPr>
          <w:rFonts w:ascii="宋体" w:hAnsi="宋体" w:eastAsia="宋体" w:cs="宋体"/>
          <w:b/>
          <w:color w:val="auto"/>
          <w:spacing w:val="0"/>
          <w:position w:val="0"/>
          <w:sz w:val="36"/>
          <w:shd w:val="clear" w:fill="auto"/>
        </w:rPr>
      </w:pPr>
    </w:p>
    <w:p>
      <w:pPr>
        <w:spacing w:line="500" w:lineRule="exact"/>
        <w:ind w:firstLine="646"/>
        <w:rPr>
          <w:rFonts w:hint="default" w:ascii="仿宋" w:hAnsi="仿宋" w:eastAsia="仿宋" w:cs="Times New Roman"/>
          <w:sz w:val="32"/>
          <w:szCs w:val="32"/>
          <w:lang w:val="en-US" w:eastAsia="zh-CN"/>
        </w:rPr>
      </w:pPr>
    </w:p>
    <w:p>
      <w:pPr>
        <w:pStyle w:val="11"/>
        <w:ind w:firstLine="472" w:firstLineChars="147"/>
        <w:jc w:val="left"/>
        <w:rPr>
          <w:rFonts w:hint="eastAsia" w:ascii="仿宋" w:hAnsi="仿宋" w:eastAsia="仿宋"/>
        </w:rPr>
      </w:pPr>
      <w:r>
        <w:rPr>
          <w:rFonts w:hint="eastAsia" w:ascii="仿宋" w:hAnsi="仿宋" w:eastAsia="仿宋"/>
        </w:rPr>
        <w:t>（五）其他需要说明的事项</w:t>
      </w:r>
    </w:p>
    <w:p>
      <w:pPr>
        <w:spacing w:before="120" w:beforeLines="50" w:after="120" w:afterLines="50"/>
        <w:rPr>
          <w:rFonts w:hint="eastAsia" w:ascii="仿宋" w:hAnsi="仿宋" w:eastAsia="仿宋" w:cs="仿宋"/>
          <w:sz w:val="32"/>
          <w:szCs w:val="32"/>
        </w:rPr>
      </w:pPr>
    </w:p>
    <w:p>
      <w:pPr>
        <w:spacing w:before="120" w:beforeLines="50" w:after="120" w:afterLines="50"/>
        <w:ind w:firstLine="640" w:firstLineChars="200"/>
        <w:rPr>
          <w:rFonts w:ascii="仿宋" w:hAnsi="仿宋" w:eastAsia="仿宋" w:cs="仿宋"/>
          <w:sz w:val="32"/>
          <w:szCs w:val="32"/>
        </w:rPr>
        <w:sectPr>
          <w:pgSz w:w="11906" w:h="16840"/>
          <w:pgMar w:top="1474" w:right="1361" w:bottom="1361" w:left="1134" w:header="0" w:footer="952" w:gutter="0"/>
          <w:lnNumType w:countBy="0" w:distance="360"/>
          <w:cols w:space="720" w:num="1"/>
        </w:sectPr>
      </w:pPr>
      <w:r>
        <w:rPr>
          <w:rFonts w:hint="eastAsia" w:ascii="仿宋" w:hAnsi="仿宋" w:eastAsia="仿宋" w:cs="仿宋"/>
          <w:sz w:val="32"/>
          <w:szCs w:val="32"/>
        </w:rPr>
        <w:t>无</w:t>
      </w:r>
    </w:p>
    <w:p>
      <w:pPr>
        <w:spacing w:before="120" w:beforeLines="50" w:after="120" w:afterLines="50"/>
        <w:ind w:firstLine="640" w:firstLineChars="200"/>
        <w:rPr>
          <w:rFonts w:hint="eastAsia" w:ascii="仿宋" w:hAnsi="仿宋" w:eastAsia="仿宋" w:cs="仿宋"/>
          <w:sz w:val="32"/>
          <w:szCs w:val="32"/>
        </w:rPr>
      </w:pPr>
      <w:r>
        <w:rPr>
          <w:rFonts w:hint="eastAsia" w:ascii="仿宋" w:hAnsi="仿宋" w:eastAsia="仿宋" w:cs="仿宋"/>
          <w:sz w:val="32"/>
          <w:szCs w:val="32"/>
        </w:rPr>
        <mc:AlternateContent>
          <mc:Choice Requires="wpg">
            <w:drawing>
              <wp:anchor distT="0" distB="0" distL="114300" distR="114300" simplePos="0" relativeHeight="251665408" behindDoc="0" locked="0" layoutInCell="1" allowOverlap="1">
                <wp:simplePos x="0" y="0"/>
                <wp:positionH relativeFrom="column">
                  <wp:posOffset>-706755</wp:posOffset>
                </wp:positionH>
                <wp:positionV relativeFrom="paragraph">
                  <wp:posOffset>-1553845</wp:posOffset>
                </wp:positionV>
                <wp:extent cx="7653655" cy="11295380"/>
                <wp:effectExtent l="19050" t="19050" r="23495" b="20320"/>
                <wp:wrapNone/>
                <wp:docPr id="15" name="组合 19"/>
                <wp:cNvGraphicFramePr/>
                <a:graphic xmlns:a="http://schemas.openxmlformats.org/drawingml/2006/main">
                  <a:graphicData uri="http://schemas.microsoft.com/office/word/2010/wordprocessingGroup">
                    <wpg:wgp>
                      <wpg:cNvGrpSpPr/>
                      <wpg:grpSpPr>
                        <a:xfrm>
                          <a:off x="0" y="0"/>
                          <a:ext cx="7653655" cy="11295380"/>
                          <a:chOff x="4475" y="68655"/>
                          <a:chExt cx="12053" cy="17004"/>
                        </a:xfrm>
                      </wpg:grpSpPr>
                      <wps:wsp>
                        <wps:cNvPr id="13" name="矩形 20"/>
                        <wps:cNvSpPr/>
                        <wps:spPr>
                          <a:xfrm>
                            <a:off x="4475" y="68655"/>
                            <a:ext cx="3600" cy="17004"/>
                          </a:xfrm>
                          <a:prstGeom prst="rect">
                            <a:avLst/>
                          </a:prstGeom>
                          <a:solidFill>
                            <a:srgbClr val="00CCFF"/>
                          </a:solidFill>
                          <a:ln w="38100" cap="rnd" cmpd="sng">
                            <a:solidFill>
                              <a:srgbClr val="C0C0C0"/>
                            </a:solidFill>
                            <a:prstDash val="sysDot"/>
                            <a:miter/>
                            <a:headEnd type="none" w="med" len="med"/>
                            <a:tailEnd type="none" w="med" len="med"/>
                          </a:ln>
                        </wps:spPr>
                        <wps:bodyPr wrap="square" upright="1"/>
                      </wps:wsp>
                      <wps:wsp>
                        <wps:cNvPr id="14" name="矩形 21"/>
                        <wps:cNvSpPr/>
                        <wps:spPr>
                          <a:xfrm>
                            <a:off x="4832" y="73803"/>
                            <a:ext cx="11697" cy="3195"/>
                          </a:xfrm>
                          <a:prstGeom prst="rect">
                            <a:avLst/>
                          </a:prstGeom>
                          <a:solidFill>
                            <a:srgbClr val="C0C0C0">
                              <a:alpha val="89999"/>
                            </a:srgbClr>
                          </a:solidFill>
                          <a:ln w="38100" cap="rnd" cmpd="sng">
                            <a:solidFill>
                              <a:srgbClr val="00CCFF"/>
                            </a:solidFill>
                            <a:prstDash val="sysDot"/>
                            <a:miter/>
                            <a:headEnd type="none" w="med" len="med"/>
                            <a:tailEnd type="none" w="med" len="med"/>
                          </a:ln>
                        </wps:spPr>
                        <wps:txbx>
                          <w:txbxContent>
                            <w:p>
                              <w:pPr>
                                <w:pStyle w:val="3"/>
                                <w:ind w:left="0"/>
                              </w:pPr>
                            </w:p>
                            <w:p/>
                          </w:txbxContent>
                        </wps:txbx>
                        <wps:bodyPr wrap="square" upright="1"/>
                      </wps:wsp>
                    </wpg:wgp>
                  </a:graphicData>
                </a:graphic>
              </wp:anchor>
            </w:drawing>
          </mc:Choice>
          <mc:Fallback>
            <w:pict>
              <v:group id="组合 19" o:spid="_x0000_s1026" o:spt="203" style="position:absolute;left:0pt;margin-left:-55.65pt;margin-top:-122.35pt;height:889.4pt;width:602.65pt;z-index:251665408;mso-width-relative:page;mso-height-relative:page;" coordorigin="4475,68655" coordsize="12053,17004" o:gfxdata="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3DeI8t0AAAAPAQAADwAAAAAAAAABACAAAAAiAAAAZHJzL2Rvd25yZXYueG1s&#10;UEsBAhQAFAAAAAgAh07iQN8dksvXAgAA6QcAAA4AAAAAAAAAAQAgAAAALAEAAGRycy9lMm9Eb2Mu&#10;eG1sUEsFBgAAAAAGAAYAWQEAAHUGAAAAAA==&#10;">
                <o:lock v:ext="edit" aspectratio="f"/>
                <v:rect id="矩形 20" o:spid="_x0000_s1026" o:spt="1" style="position:absolute;left:4475;top:68655;height:17004;width:3600;" fillcolor="#00CCFF" filled="t" stroked="t" coordsize="21600,21600" o:gfxdata="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yzo37sAAADb&#10;AAAADwAAAAAAAAABACAAAAAiAAAAZHJzL2Rvd25yZXYueG1sUEsBAhQAFAAAAAgAh07iQDMvBZ47&#10;AAAAOQAAABAAAAAAAAAAAQAgAAAACgEAAGRycy9zaGFwZXhtbC54bWxQSwUGAAAAAAYABgBbAQAA&#10;tAMAAAAA&#10;">
                  <v:fill on="t" focussize="0,0"/>
                  <v:stroke weight="3pt" color="#C0C0C0" joinstyle="miter" dashstyle="1 1" endcap="round"/>
                  <v:imagedata o:title=""/>
                  <o:lock v:ext="edit" aspectratio="f"/>
                </v:rect>
                <v:rect id="矩形 21" o:spid="_x0000_s1026" o:spt="1" style="position:absolute;left:4832;top:73803;height:3195;width:11697;" fillcolor="#C0C0C0" filled="t" stroked="t" coordsize="21600,21600" o:gfxdata="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nY8i7gAAADbAAAA&#10;DwAAAAAAAAABACAAAAAiAAAAZHJzL2Rvd25yZXYueG1sUEsBAhQAFAAAAAgAh07iQDMvBZ47AAAA&#10;OQAAABAAAAAAAAAAAQAgAAAABwEAAGRycy9zaGFwZXhtbC54bWxQSwUGAAAAAAYABgBbAQAAsQMA&#10;AAAA&#10;">
                  <v:fill on="t" opacity="58981f" focussize="0,0"/>
                  <v:stroke weight="3pt" color="#00CCFF" joinstyle="miter" dashstyle="1 1" endcap="round"/>
                  <v:imagedata o:title=""/>
                  <o:lock v:ext="edit" aspectratio="f"/>
                  <v:textbox>
                    <w:txbxContent>
                      <w:p>
                        <w:pPr>
                          <w:pStyle w:val="3"/>
                          <w:ind w:left="0"/>
                        </w:pPr>
                      </w:p>
                      <w:p/>
                    </w:txbxContent>
                  </v:textbox>
                </v:rect>
              </v:group>
            </w:pict>
          </mc:Fallback>
        </mc:AlternateContent>
      </w:r>
    </w:p>
    <w:p>
      <w:pPr>
        <w:spacing w:before="120" w:beforeLines="50" w:after="120" w:afterLines="50"/>
        <w:ind w:firstLine="640" w:firstLineChars="200"/>
        <w:rPr>
          <w:rFonts w:hint="eastAsia" w:ascii="仿宋" w:hAnsi="仿宋" w:eastAsia="仿宋" w:cs="仿宋"/>
          <w:sz w:val="32"/>
          <w:szCs w:val="32"/>
        </w:rPr>
      </w:pPr>
    </w:p>
    <w:p>
      <w:pPr>
        <w:spacing w:before="120" w:beforeLines="50" w:after="120" w:afterLines="50"/>
        <w:ind w:firstLine="640" w:firstLineChars="200"/>
        <w:rPr>
          <w:rFonts w:hint="eastAsia" w:ascii="仿宋" w:hAnsi="仿宋" w:eastAsia="仿宋" w:cs="仿宋"/>
          <w:sz w:val="32"/>
          <w:szCs w:val="32"/>
        </w:rPr>
      </w:pPr>
    </w:p>
    <w:p>
      <w:pPr>
        <w:spacing w:before="120" w:beforeLines="50" w:after="120" w:afterLines="50"/>
        <w:ind w:firstLine="640" w:firstLineChars="200"/>
        <w:rPr>
          <w:rFonts w:hint="eastAsia" w:ascii="仿宋" w:hAnsi="仿宋" w:eastAsia="仿宋" w:cs="仿宋"/>
          <w:sz w:val="32"/>
          <w:szCs w:val="32"/>
        </w:rPr>
      </w:pPr>
    </w:p>
    <w:p>
      <w:pPr>
        <w:spacing w:before="120" w:beforeLines="50" w:after="120" w:afterLines="50"/>
        <w:ind w:firstLine="640" w:firstLineChars="200"/>
        <w:rPr>
          <w:rFonts w:hint="eastAsia" w:ascii="仿宋" w:hAnsi="仿宋" w:eastAsia="仿宋" w:cs="仿宋"/>
          <w:sz w:val="32"/>
          <w:szCs w:val="32"/>
        </w:rPr>
      </w:pPr>
    </w:p>
    <w:p>
      <w:pPr>
        <w:spacing w:before="120" w:beforeLines="50" w:after="120" w:afterLines="50"/>
        <w:ind w:firstLine="640" w:firstLineChars="200"/>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66432" behindDoc="0" locked="0" layoutInCell="1" allowOverlap="1">
                <wp:simplePos x="0" y="0"/>
                <wp:positionH relativeFrom="column">
                  <wp:posOffset>-480060</wp:posOffset>
                </wp:positionH>
                <wp:positionV relativeFrom="paragraph">
                  <wp:posOffset>16510</wp:posOffset>
                </wp:positionV>
                <wp:extent cx="7670800" cy="2028825"/>
                <wp:effectExtent l="19050" t="19050" r="25400" b="28575"/>
                <wp:wrapNone/>
                <wp:docPr id="16" name="文本框 32"/>
                <wp:cNvGraphicFramePr/>
                <a:graphic xmlns:a="http://schemas.openxmlformats.org/drawingml/2006/main">
                  <a:graphicData uri="http://schemas.microsoft.com/office/word/2010/wordprocessingShape">
                    <wps:wsp>
                      <wps:cNvSpPr txBox="1"/>
                      <wps:spPr>
                        <a:xfrm>
                          <a:off x="0" y="0"/>
                          <a:ext cx="7670800" cy="2028825"/>
                        </a:xfrm>
                        <a:prstGeom prst="rect">
                          <a:avLst/>
                        </a:prstGeom>
                        <a:solidFill>
                          <a:srgbClr val="C0C0C0">
                            <a:alpha val="70000"/>
                          </a:srgbClr>
                        </a:solidFill>
                        <a:ln w="38100" cap="rnd" cmpd="sng">
                          <a:solidFill>
                            <a:srgbClr val="00CCFF"/>
                          </a:solidFill>
                          <a:prstDash val="sysDot"/>
                          <a:miter/>
                          <a:headEnd type="none" w="med" len="med"/>
                          <a:tailEnd type="none" w="med" len="med"/>
                        </a:ln>
                      </wps:spPr>
                      <wps:txbx>
                        <w:txbxContent>
                          <w:p>
                            <w:pPr>
                              <w:pStyle w:val="2"/>
                              <w:spacing w:line="360" w:lineRule="auto"/>
                              <w:rPr>
                                <w:rFonts w:hint="eastAsia"/>
                              </w:rPr>
                            </w:pPr>
                            <w:bookmarkStart w:id="37" w:name="_Toc49239107"/>
                            <w:r>
                              <w:rPr>
                                <w:rFonts w:hint="eastAsia"/>
                              </w:rPr>
                              <w:t>第四部分</w:t>
                            </w:r>
                            <w:bookmarkEnd w:id="37"/>
                          </w:p>
                          <w:p>
                            <w:pPr>
                              <w:pStyle w:val="2"/>
                              <w:ind w:right="1440" w:firstLine="4320" w:firstLineChars="600"/>
                              <w:rPr>
                                <w:rFonts w:ascii="黑体" w:hAnsi="黑体" w:eastAsia="黑体"/>
                                <w:b w:val="0"/>
                                <w:sz w:val="72"/>
                                <w:szCs w:val="72"/>
                              </w:rPr>
                            </w:pPr>
                            <w:bookmarkStart w:id="38" w:name="_Toc49239108"/>
                            <w:r>
                              <w:rPr>
                                <w:rFonts w:hint="eastAsia" w:ascii="黑体" w:hAnsi="黑体" w:eastAsia="黑体"/>
                                <w:b w:val="0"/>
                                <w:sz w:val="72"/>
                                <w:szCs w:val="72"/>
                              </w:rPr>
                              <w:t>名词解释</w:t>
                            </w:r>
                            <w:bookmarkEnd w:id="38"/>
                          </w:p>
                        </w:txbxContent>
                      </wps:txbx>
                      <wps:bodyPr wrap="square" upright="1"/>
                    </wps:wsp>
                  </a:graphicData>
                </a:graphic>
              </wp:anchor>
            </w:drawing>
          </mc:Choice>
          <mc:Fallback>
            <w:pict>
              <v:shape id="文本框 32" o:spid="_x0000_s1026" o:spt="202" type="#_x0000_t202" style="position:absolute;left:0pt;margin-left:-37.8pt;margin-top:1.3pt;height:159.75pt;width:604pt;z-index:251666432;mso-width-relative:page;mso-height-relative:page;" fillcolor="#C0C0C0" filled="t" stroked="t" coordsize="21600,21600" o:gfxdata="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3YTUC9oAAAAKAQAADwAAAAAAAAABACAAAAAiAAAAZHJzL2Rvd25yZXYueG1sUEsB&#10;AhQAFAAAAAgAh07iQEaDTA0sAgAAaQQAAA4AAAAAAAAAAQAgAAAAKQEAAGRycy9lMm9Eb2MueG1s&#10;UEsFBgAAAAAGAAYAWQEAAMcFAAAAAA==&#10;">
                <v:fill on="t" opacity="45875f" focussize="0,0"/>
                <v:stroke weight="3pt" color="#00CCFF" joinstyle="miter" dashstyle="1 1" endcap="round"/>
                <v:imagedata o:title=""/>
                <o:lock v:ext="edit" aspectratio="f"/>
                <v:textbox>
                  <w:txbxContent>
                    <w:p>
                      <w:pPr>
                        <w:pStyle w:val="2"/>
                        <w:spacing w:line="360" w:lineRule="auto"/>
                        <w:rPr>
                          <w:rFonts w:hint="eastAsia"/>
                        </w:rPr>
                      </w:pPr>
                      <w:bookmarkStart w:id="37" w:name="_Toc49239107"/>
                      <w:r>
                        <w:rPr>
                          <w:rFonts w:hint="eastAsia"/>
                        </w:rPr>
                        <w:t>第四部分</w:t>
                      </w:r>
                      <w:bookmarkEnd w:id="37"/>
                    </w:p>
                    <w:p>
                      <w:pPr>
                        <w:pStyle w:val="2"/>
                        <w:ind w:right="1440" w:firstLine="4320" w:firstLineChars="600"/>
                        <w:rPr>
                          <w:rFonts w:ascii="黑体" w:hAnsi="黑体" w:eastAsia="黑体"/>
                          <w:b w:val="0"/>
                          <w:sz w:val="72"/>
                          <w:szCs w:val="72"/>
                        </w:rPr>
                      </w:pPr>
                      <w:bookmarkStart w:id="38" w:name="_Toc49239108"/>
                      <w:r>
                        <w:rPr>
                          <w:rFonts w:hint="eastAsia" w:ascii="黑体" w:hAnsi="黑体" w:eastAsia="黑体"/>
                          <w:b w:val="0"/>
                          <w:sz w:val="72"/>
                          <w:szCs w:val="72"/>
                        </w:rPr>
                        <w:t>名词解释</w:t>
                      </w:r>
                      <w:bookmarkEnd w:id="38"/>
                    </w:p>
                  </w:txbxContent>
                </v:textbox>
              </v:shape>
            </w:pict>
          </mc:Fallback>
        </mc:AlternateContent>
      </w:r>
    </w:p>
    <w:p>
      <w:pPr>
        <w:spacing w:before="120" w:beforeLines="50" w:after="120" w:afterLines="50"/>
        <w:ind w:firstLine="640" w:firstLineChars="200"/>
        <w:rPr>
          <w:rFonts w:hint="eastAsia" w:ascii="仿宋" w:hAnsi="仿宋" w:eastAsia="仿宋" w:cs="仿宋"/>
          <w:sz w:val="32"/>
          <w:szCs w:val="32"/>
        </w:rPr>
      </w:pPr>
    </w:p>
    <w:p>
      <w:pPr>
        <w:spacing w:before="120" w:beforeLines="50" w:after="120" w:afterLines="50"/>
        <w:ind w:firstLine="640" w:firstLineChars="200"/>
        <w:rPr>
          <w:rFonts w:hint="eastAsia" w:ascii="仿宋" w:hAnsi="仿宋" w:eastAsia="仿宋" w:cs="仿宋"/>
          <w:sz w:val="32"/>
          <w:szCs w:val="32"/>
        </w:rPr>
      </w:pPr>
    </w:p>
    <w:p>
      <w:pPr>
        <w:spacing w:before="120" w:beforeLines="50" w:after="120" w:afterLines="50"/>
        <w:ind w:firstLine="640" w:firstLineChars="200"/>
        <w:rPr>
          <w:rFonts w:hint="eastAsia" w:ascii="仿宋" w:hAnsi="仿宋" w:eastAsia="仿宋" w:cs="仿宋"/>
          <w:sz w:val="32"/>
          <w:szCs w:val="32"/>
        </w:rPr>
      </w:pPr>
    </w:p>
    <w:p>
      <w:pPr>
        <w:spacing w:before="120" w:beforeLines="50" w:after="120" w:afterLines="50"/>
        <w:ind w:firstLine="640" w:firstLineChars="200"/>
        <w:rPr>
          <w:rFonts w:hint="eastAsia" w:ascii="仿宋" w:hAnsi="仿宋" w:eastAsia="仿宋" w:cs="仿宋"/>
          <w:sz w:val="32"/>
          <w:szCs w:val="32"/>
        </w:rPr>
      </w:pPr>
    </w:p>
    <w:p>
      <w:pPr>
        <w:spacing w:before="120" w:beforeLines="50" w:after="120" w:afterLines="50"/>
        <w:ind w:firstLine="640" w:firstLineChars="200"/>
        <w:rPr>
          <w:rFonts w:hint="eastAsia" w:ascii="仿宋" w:hAnsi="仿宋" w:eastAsia="仿宋" w:cs="仿宋"/>
          <w:sz w:val="32"/>
          <w:szCs w:val="32"/>
        </w:rPr>
      </w:pPr>
    </w:p>
    <w:p>
      <w:pPr>
        <w:spacing w:before="120" w:beforeLines="50" w:after="120" w:afterLines="50"/>
        <w:ind w:firstLine="640" w:firstLineChars="200"/>
        <w:rPr>
          <w:rFonts w:hint="eastAsia" w:ascii="仿宋" w:hAnsi="仿宋" w:eastAsia="仿宋" w:cs="仿宋"/>
          <w:sz w:val="32"/>
          <w:szCs w:val="32"/>
        </w:rPr>
      </w:pPr>
    </w:p>
    <w:p>
      <w:pPr>
        <w:spacing w:before="120" w:beforeLines="50" w:after="120" w:afterLines="50"/>
        <w:ind w:firstLine="640" w:firstLineChars="200"/>
        <w:rPr>
          <w:rFonts w:hint="eastAsia" w:ascii="仿宋" w:hAnsi="仿宋" w:eastAsia="仿宋" w:cs="仿宋"/>
          <w:sz w:val="32"/>
          <w:szCs w:val="32"/>
        </w:rPr>
      </w:pPr>
    </w:p>
    <w:p>
      <w:pPr>
        <w:spacing w:before="120" w:beforeLines="50" w:after="120" w:afterLines="50"/>
        <w:ind w:firstLine="640" w:firstLineChars="200"/>
        <w:rPr>
          <w:rFonts w:hint="eastAsia" w:ascii="仿宋" w:hAnsi="仿宋" w:eastAsia="仿宋" w:cs="仿宋"/>
          <w:sz w:val="32"/>
          <w:szCs w:val="32"/>
        </w:rPr>
      </w:pPr>
    </w:p>
    <w:p>
      <w:pPr>
        <w:spacing w:before="120" w:beforeLines="50" w:after="120" w:afterLines="50"/>
        <w:ind w:firstLine="640" w:firstLineChars="200"/>
        <w:rPr>
          <w:rFonts w:hint="eastAsia" w:ascii="仿宋" w:hAnsi="仿宋" w:eastAsia="仿宋" w:cs="仿宋"/>
          <w:sz w:val="32"/>
          <w:szCs w:val="32"/>
        </w:rPr>
      </w:pPr>
    </w:p>
    <w:p>
      <w:pPr>
        <w:spacing w:before="120" w:beforeLines="50" w:after="120" w:afterLines="50"/>
        <w:ind w:firstLine="640" w:firstLineChars="200"/>
        <w:rPr>
          <w:rFonts w:hint="eastAsia" w:ascii="仿宋" w:hAnsi="仿宋" w:eastAsia="仿宋" w:cs="仿宋"/>
          <w:sz w:val="32"/>
          <w:szCs w:val="32"/>
        </w:rPr>
      </w:pPr>
    </w:p>
    <w:p>
      <w:pPr>
        <w:spacing w:before="120" w:beforeLines="50" w:after="120" w:afterLines="50"/>
        <w:ind w:firstLine="640" w:firstLineChars="200"/>
        <w:rPr>
          <w:rFonts w:hint="eastAsia" w:ascii="仿宋" w:hAnsi="仿宋" w:eastAsia="仿宋" w:cs="仿宋"/>
          <w:sz w:val="32"/>
          <w:szCs w:val="32"/>
        </w:rPr>
      </w:pPr>
    </w:p>
    <w:p>
      <w:pPr>
        <w:spacing w:before="120" w:beforeLines="50" w:after="120" w:afterLines="50"/>
        <w:ind w:firstLine="640" w:firstLineChars="200"/>
        <w:rPr>
          <w:rFonts w:hint="eastAsia" w:ascii="仿宋" w:hAnsi="仿宋" w:eastAsia="仿宋" w:cs="仿宋"/>
          <w:sz w:val="32"/>
          <w:szCs w:val="32"/>
        </w:rPr>
      </w:pPr>
    </w:p>
    <w:p>
      <w:pPr>
        <w:spacing w:before="120" w:beforeLines="50" w:after="120" w:afterLines="50"/>
        <w:ind w:firstLine="640" w:firstLineChars="200"/>
        <w:rPr>
          <w:rFonts w:hint="eastAsia" w:ascii="仿宋" w:hAnsi="仿宋" w:eastAsia="仿宋" w:cs="仿宋"/>
          <w:sz w:val="32"/>
          <w:szCs w:val="32"/>
        </w:rPr>
      </w:pPr>
    </w:p>
    <w:p>
      <w:pPr>
        <w:spacing w:before="120" w:beforeLines="50" w:after="120" w:afterLines="50"/>
        <w:rPr>
          <w:rFonts w:hint="eastAsia" w:ascii="仿宋" w:hAnsi="仿宋" w:eastAsia="仿宋" w:cs="仿宋"/>
          <w:sz w:val="32"/>
          <w:szCs w:val="32"/>
        </w:rPr>
      </w:pPr>
    </w:p>
    <w:p>
      <w:pPr>
        <w:spacing w:line="500" w:lineRule="exact"/>
        <w:ind w:firstLine="645"/>
        <w:rPr>
          <w:rFonts w:hint="eastAsia" w:ascii="仿宋_GB2312" w:eastAsia="仿宋_GB2312"/>
          <w:sz w:val="32"/>
          <w:szCs w:val="32"/>
        </w:rPr>
      </w:pPr>
    </w:p>
    <w:p>
      <w:pPr>
        <w:spacing w:line="500" w:lineRule="exact"/>
        <w:ind w:firstLine="645"/>
        <w:rPr>
          <w:rFonts w:hint="eastAsia" w:ascii="仿宋_GB2312" w:eastAsia="仿宋_GB2312"/>
          <w:sz w:val="32"/>
          <w:szCs w:val="32"/>
        </w:rPr>
      </w:pPr>
    </w:p>
    <w:p>
      <w:pPr>
        <w:spacing w:line="500" w:lineRule="exact"/>
        <w:ind w:firstLine="645"/>
        <w:rPr>
          <w:rFonts w:hint="eastAsia" w:ascii="仿宋_GB2312" w:eastAsia="仿宋_GB2312"/>
          <w:sz w:val="32"/>
          <w:szCs w:val="32"/>
        </w:rPr>
      </w:pPr>
    </w:p>
    <w:p>
      <w:pPr>
        <w:spacing w:line="500" w:lineRule="exact"/>
        <w:ind w:firstLine="645"/>
        <w:rPr>
          <w:rFonts w:hint="eastAsia" w:ascii="仿宋_GB2312" w:eastAsia="仿宋_GB2312"/>
          <w:sz w:val="32"/>
          <w:szCs w:val="32"/>
        </w:rPr>
      </w:pPr>
    </w:p>
    <w:p>
      <w:pPr>
        <w:spacing w:line="500" w:lineRule="exact"/>
        <w:ind w:firstLine="645"/>
        <w:rPr>
          <w:rFonts w:hint="eastAsia" w:ascii="仿宋_GB2312" w:eastAsia="仿宋_GB2312"/>
          <w:sz w:val="32"/>
          <w:szCs w:val="32"/>
        </w:rPr>
      </w:pPr>
    </w:p>
    <w:p>
      <w:pPr>
        <w:spacing w:line="500" w:lineRule="exact"/>
        <w:ind w:firstLine="645"/>
        <w:rPr>
          <w:rFonts w:hint="eastAsia" w:ascii="仿宋_GB2312" w:eastAsia="仿宋_GB2312"/>
          <w:sz w:val="32"/>
          <w:szCs w:val="32"/>
        </w:rPr>
      </w:pPr>
    </w:p>
    <w:p>
      <w:pPr>
        <w:spacing w:line="500" w:lineRule="exact"/>
        <w:ind w:firstLine="645"/>
        <w:rPr>
          <w:rFonts w:hint="eastAsia" w:ascii="仿宋" w:hAnsi="仿宋" w:eastAsia="仿宋"/>
          <w:sz w:val="32"/>
          <w:szCs w:val="32"/>
        </w:rPr>
      </w:pPr>
      <w:r>
        <w:rPr>
          <w:rFonts w:hint="eastAsia" w:ascii="仿宋" w:hAnsi="仿宋" w:eastAsia="仿宋"/>
          <w:sz w:val="32"/>
          <w:szCs w:val="32"/>
        </w:rPr>
        <w:t>部门应当按照部门预算管理要求，对本部门涉及的专业名词进行解释。（以下模板仅供参考，以单位实际为准）</w:t>
      </w:r>
    </w:p>
    <w:p>
      <w:pPr>
        <w:spacing w:line="500" w:lineRule="exact"/>
        <w:ind w:firstLine="645"/>
        <w:rPr>
          <w:rFonts w:hint="eastAsia" w:ascii="仿宋" w:hAnsi="仿宋" w:eastAsia="仿宋"/>
          <w:sz w:val="32"/>
          <w:szCs w:val="32"/>
        </w:rPr>
      </w:pPr>
      <w:r>
        <w:rPr>
          <w:rFonts w:hint="eastAsia" w:ascii="仿宋" w:hAnsi="仿宋" w:eastAsia="仿宋"/>
          <w:sz w:val="32"/>
          <w:szCs w:val="32"/>
        </w:rPr>
        <w:t>一、财政拨款收入：指单位从同级财政部门取得的财政预算资金。</w:t>
      </w:r>
    </w:p>
    <w:p>
      <w:pPr>
        <w:spacing w:line="500" w:lineRule="exact"/>
        <w:ind w:firstLine="645"/>
        <w:rPr>
          <w:rFonts w:hint="eastAsia" w:ascii="仿宋" w:hAnsi="仿宋" w:eastAsia="仿宋"/>
          <w:sz w:val="32"/>
          <w:szCs w:val="32"/>
        </w:rPr>
      </w:pPr>
      <w:r>
        <w:rPr>
          <w:rFonts w:hint="eastAsia" w:ascii="仿宋" w:hAnsi="仿宋" w:eastAsia="仿宋"/>
          <w:sz w:val="32"/>
          <w:szCs w:val="32"/>
        </w:rPr>
        <w:t>二、事业收入：指事业单位开展专业业务活动及辅助活动所取得的收入。</w:t>
      </w:r>
    </w:p>
    <w:p>
      <w:pPr>
        <w:spacing w:line="500" w:lineRule="exact"/>
        <w:ind w:firstLine="645"/>
        <w:rPr>
          <w:rFonts w:hint="eastAsia" w:ascii="仿宋" w:hAnsi="仿宋" w:eastAsia="仿宋"/>
          <w:sz w:val="32"/>
          <w:szCs w:val="32"/>
        </w:rPr>
      </w:pPr>
      <w:r>
        <w:rPr>
          <w:rFonts w:hint="eastAsia" w:ascii="仿宋" w:hAnsi="仿宋" w:eastAsia="仿宋"/>
          <w:sz w:val="32"/>
          <w:szCs w:val="32"/>
        </w:rPr>
        <w:t>三、经营收入：指事业单位在专业业务活动及其辅助活动之外开展非独立核算经营活动取得的收入。</w:t>
      </w:r>
    </w:p>
    <w:p>
      <w:pPr>
        <w:spacing w:line="500" w:lineRule="exact"/>
        <w:ind w:firstLine="645"/>
        <w:rPr>
          <w:rFonts w:hint="eastAsia" w:ascii="仿宋" w:hAnsi="仿宋" w:eastAsia="仿宋"/>
          <w:sz w:val="32"/>
          <w:szCs w:val="32"/>
        </w:rPr>
      </w:pPr>
      <w:r>
        <w:rPr>
          <w:rFonts w:hint="eastAsia" w:ascii="仿宋" w:hAnsi="仿宋" w:eastAsia="仿宋"/>
          <w:sz w:val="32"/>
          <w:szCs w:val="32"/>
        </w:rPr>
        <w:t>四、其他收入：指除上述“财政拨款收入”、“事业收入”、“经营收入”等以外的收入。主要是事业单位固定资产出租收入、存款利息收入等。</w:t>
      </w:r>
    </w:p>
    <w:p>
      <w:pPr>
        <w:spacing w:line="500" w:lineRule="exact"/>
        <w:ind w:firstLine="645"/>
        <w:rPr>
          <w:rFonts w:hint="eastAsia" w:ascii="仿宋" w:hAnsi="仿宋" w:eastAsia="仿宋"/>
          <w:sz w:val="32"/>
          <w:szCs w:val="32"/>
        </w:rPr>
      </w:pPr>
      <w:r>
        <w:rPr>
          <w:rFonts w:hint="eastAsia" w:ascii="仿宋" w:hAnsi="仿宋" w:eastAsia="仿宋"/>
          <w:color w:val="000000"/>
          <w:sz w:val="32"/>
          <w:szCs w:val="32"/>
        </w:rPr>
        <w:t>五、使用非财政拨款结余：指事业单位使用以前年度积累的非财政拨款结余弥补当年收支差额的余额。</w:t>
      </w:r>
    </w:p>
    <w:p>
      <w:pPr>
        <w:spacing w:line="500" w:lineRule="exact"/>
        <w:ind w:firstLine="645"/>
        <w:rPr>
          <w:rFonts w:hint="eastAsia" w:ascii="仿宋" w:hAnsi="仿宋" w:eastAsia="仿宋"/>
          <w:sz w:val="32"/>
          <w:szCs w:val="32"/>
        </w:rPr>
      </w:pPr>
      <w:r>
        <w:rPr>
          <w:rFonts w:hint="eastAsia" w:ascii="仿宋" w:hAnsi="仿宋" w:eastAsia="仿宋"/>
          <w:sz w:val="32"/>
          <w:szCs w:val="32"/>
        </w:rPr>
        <w:t>六、年初结转和结余：指以前年度安排、结转到本年仍按原规定用途继续使用的资金。</w:t>
      </w:r>
    </w:p>
    <w:p>
      <w:pPr>
        <w:spacing w:line="500" w:lineRule="exact"/>
        <w:ind w:firstLine="645"/>
        <w:rPr>
          <w:rFonts w:hint="eastAsia" w:ascii="仿宋" w:hAnsi="仿宋" w:eastAsia="仿宋"/>
          <w:sz w:val="32"/>
          <w:szCs w:val="32"/>
        </w:rPr>
      </w:pPr>
      <w:r>
        <w:rPr>
          <w:rFonts w:hint="eastAsia" w:ascii="仿宋" w:hAnsi="仿宋" w:eastAsia="仿宋"/>
          <w:sz w:val="32"/>
          <w:szCs w:val="32"/>
        </w:rPr>
        <w:t>七、结余分配：指事业单位按照会计制度规定缴纳的所得税以及从非财政拨款结余中提取的职工福利基金、事业基金等。</w:t>
      </w:r>
    </w:p>
    <w:p>
      <w:pPr>
        <w:spacing w:line="500" w:lineRule="exact"/>
        <w:ind w:firstLine="645"/>
        <w:rPr>
          <w:rFonts w:hint="eastAsia" w:ascii="仿宋" w:hAnsi="仿宋" w:eastAsia="仿宋"/>
          <w:sz w:val="32"/>
          <w:szCs w:val="32"/>
        </w:rPr>
      </w:pPr>
      <w:r>
        <w:rPr>
          <w:rFonts w:hint="eastAsia" w:ascii="仿宋" w:hAnsi="仿宋" w:eastAsia="仿宋"/>
          <w:sz w:val="32"/>
          <w:szCs w:val="32"/>
        </w:rPr>
        <w:t>八、年末结转和结余： 指单位本年度或以前年度预算安排、因客观条件发生变化未全部执行或未执行，结转到以后年度继续使用的资金，或项目已完成等产生的结余资金。</w:t>
      </w:r>
    </w:p>
    <w:p>
      <w:pPr>
        <w:spacing w:line="500" w:lineRule="exact"/>
        <w:ind w:firstLine="645"/>
        <w:rPr>
          <w:rFonts w:hint="eastAsia" w:ascii="仿宋" w:hAnsi="仿宋" w:eastAsia="仿宋"/>
          <w:sz w:val="32"/>
          <w:szCs w:val="32"/>
        </w:rPr>
      </w:pPr>
      <w:r>
        <w:rPr>
          <w:rFonts w:hint="eastAsia" w:ascii="仿宋" w:hAnsi="仿宋" w:eastAsia="仿宋"/>
          <w:sz w:val="32"/>
          <w:szCs w:val="32"/>
        </w:rPr>
        <w:t xml:space="preserve">九、基本支出：指为保障机构正常运转、完成日常工作任务而发生的人员支出和公用支出。 </w:t>
      </w:r>
    </w:p>
    <w:p>
      <w:pPr>
        <w:spacing w:line="500" w:lineRule="exact"/>
        <w:ind w:firstLine="645"/>
        <w:rPr>
          <w:rFonts w:hint="eastAsia" w:ascii="仿宋" w:hAnsi="仿宋" w:eastAsia="仿宋"/>
          <w:sz w:val="32"/>
          <w:szCs w:val="32"/>
        </w:rPr>
      </w:pPr>
      <w:r>
        <w:rPr>
          <w:rFonts w:hint="eastAsia" w:ascii="仿宋" w:hAnsi="仿宋" w:eastAsia="仿宋"/>
          <w:sz w:val="32"/>
          <w:szCs w:val="32"/>
        </w:rPr>
        <w:t xml:space="preserve">十、项目支出：指在基本支出之外为完成特定行政任务或事业发展目标所发生的支出。 </w:t>
      </w:r>
    </w:p>
    <w:p>
      <w:pPr>
        <w:spacing w:line="500" w:lineRule="exact"/>
        <w:ind w:firstLine="645"/>
        <w:rPr>
          <w:rFonts w:hint="eastAsia" w:ascii="仿宋" w:hAnsi="仿宋" w:eastAsia="仿宋"/>
          <w:sz w:val="32"/>
          <w:szCs w:val="32"/>
        </w:rPr>
      </w:pPr>
      <w:r>
        <w:rPr>
          <w:rFonts w:hint="eastAsia" w:ascii="仿宋" w:hAnsi="仿宋" w:eastAsia="仿宋"/>
          <w:sz w:val="32"/>
          <w:szCs w:val="32"/>
        </w:rPr>
        <w:t>十一、“三公”经费：是指用一般公共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line="500" w:lineRule="exact"/>
        <w:ind w:firstLine="645"/>
        <w:rPr>
          <w:rFonts w:hint="eastAsia" w:ascii="仿宋" w:hAnsi="仿宋" w:eastAsia="仿宋"/>
          <w:sz w:val="32"/>
          <w:szCs w:val="32"/>
        </w:rPr>
      </w:pPr>
      <w:r>
        <w:rPr>
          <w:rFonts w:hint="eastAsia" w:ascii="仿宋" w:hAnsi="仿宋" w:eastAsia="仿宋"/>
          <w:sz w:val="32"/>
          <w:szCs w:val="32"/>
        </w:rPr>
        <w:t>十二、机关运行经费：指行政单位和参照公务员法管理的事业单位使用一般公共预算安排的基本支出中的日常公用经费支出。</w:t>
      </w:r>
    </w:p>
    <w:p>
      <w:pPr>
        <w:spacing w:before="120" w:beforeLines="50" w:after="120" w:afterLines="50" w:line="500" w:lineRule="exact"/>
        <w:ind w:firstLine="640" w:firstLineChars="200"/>
        <w:rPr>
          <w:rFonts w:hint="eastAsia" w:ascii="仿宋" w:hAnsi="仿宋" w:eastAsia="仿宋" w:cs="仿宋"/>
          <w:sz w:val="32"/>
          <w:szCs w:val="32"/>
        </w:rPr>
      </w:pPr>
    </w:p>
    <w:p>
      <w:pPr>
        <w:spacing w:before="120" w:beforeLines="50" w:after="120" w:afterLines="50" w:line="500" w:lineRule="exact"/>
        <w:ind w:firstLine="640" w:firstLineChars="200"/>
        <w:rPr>
          <w:rFonts w:ascii="仿宋" w:hAnsi="仿宋" w:eastAsia="仿宋" w:cs="仿宋"/>
          <w:sz w:val="32"/>
          <w:szCs w:val="32"/>
        </w:rPr>
        <w:sectPr>
          <w:pgSz w:w="11906" w:h="16840"/>
          <w:pgMar w:top="1474" w:right="1361" w:bottom="1361" w:left="1134" w:header="0" w:footer="952" w:gutter="0"/>
          <w:lnNumType w:countBy="0" w:distance="360"/>
          <w:cols w:space="720" w:num="1"/>
        </w:sectPr>
      </w:pPr>
    </w:p>
    <w:p>
      <w:pPr>
        <w:spacing w:before="120" w:beforeLines="50" w:after="120" w:afterLines="50"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mc:AlternateContent>
          <mc:Choice Requires="wpg">
            <w:drawing>
              <wp:anchor distT="0" distB="0" distL="114300" distR="114300" simplePos="0" relativeHeight="251667456" behindDoc="0" locked="0" layoutInCell="1" allowOverlap="1">
                <wp:simplePos x="0" y="0"/>
                <wp:positionH relativeFrom="column">
                  <wp:posOffset>-716280</wp:posOffset>
                </wp:positionH>
                <wp:positionV relativeFrom="paragraph">
                  <wp:posOffset>-1325245</wp:posOffset>
                </wp:positionV>
                <wp:extent cx="7653655" cy="11133455"/>
                <wp:effectExtent l="19050" t="19050" r="23495" b="29845"/>
                <wp:wrapNone/>
                <wp:docPr id="19" name="组合 19"/>
                <wp:cNvGraphicFramePr/>
                <a:graphic xmlns:a="http://schemas.openxmlformats.org/drawingml/2006/main">
                  <a:graphicData uri="http://schemas.microsoft.com/office/word/2010/wordprocessingGroup">
                    <wpg:wgp>
                      <wpg:cNvGrpSpPr/>
                      <wpg:grpSpPr>
                        <a:xfrm>
                          <a:off x="0" y="0"/>
                          <a:ext cx="7653655" cy="11133455"/>
                          <a:chOff x="4475" y="68655"/>
                          <a:chExt cx="12053" cy="17004"/>
                        </a:xfrm>
                      </wpg:grpSpPr>
                      <wps:wsp>
                        <wps:cNvPr id="17" name="矩形 20"/>
                        <wps:cNvSpPr/>
                        <wps:spPr>
                          <a:xfrm>
                            <a:off x="4475" y="68655"/>
                            <a:ext cx="3600" cy="17004"/>
                          </a:xfrm>
                          <a:prstGeom prst="rect">
                            <a:avLst/>
                          </a:prstGeom>
                          <a:solidFill>
                            <a:srgbClr val="00CCFF"/>
                          </a:solidFill>
                          <a:ln w="38100" cap="rnd" cmpd="sng">
                            <a:solidFill>
                              <a:srgbClr val="C0C0C0"/>
                            </a:solidFill>
                            <a:prstDash val="sysDot"/>
                            <a:miter/>
                            <a:headEnd type="none" w="med" len="med"/>
                            <a:tailEnd type="none" w="med" len="med"/>
                          </a:ln>
                        </wps:spPr>
                        <wps:bodyPr wrap="square" upright="1"/>
                      </wps:wsp>
                      <wps:wsp>
                        <wps:cNvPr id="18" name="矩形 21"/>
                        <wps:cNvSpPr/>
                        <wps:spPr>
                          <a:xfrm>
                            <a:off x="4832" y="73803"/>
                            <a:ext cx="11697" cy="3195"/>
                          </a:xfrm>
                          <a:prstGeom prst="rect">
                            <a:avLst/>
                          </a:prstGeom>
                          <a:solidFill>
                            <a:srgbClr val="C0C0C0">
                              <a:alpha val="89999"/>
                            </a:srgbClr>
                          </a:solidFill>
                          <a:ln w="38100" cap="rnd" cmpd="sng">
                            <a:solidFill>
                              <a:srgbClr val="00CCFF"/>
                            </a:solidFill>
                            <a:prstDash val="sysDot"/>
                            <a:miter/>
                            <a:headEnd type="none" w="med" len="med"/>
                            <a:tailEnd type="none" w="med" len="med"/>
                          </a:ln>
                        </wps:spPr>
                        <wps:txbx>
                          <w:txbxContent>
                            <w:p>
                              <w:pPr>
                                <w:rPr>
                                  <w:rFonts w:hint="eastAsia"/>
                                  <w:b/>
                                  <w:sz w:val="44"/>
                                  <w:szCs w:val="44"/>
                                </w:rPr>
                              </w:pPr>
                            </w:p>
                            <w:p>
                              <w:pPr>
                                <w:spacing w:after="120" w:afterLines="50"/>
                                <w:rPr>
                                  <w:rFonts w:hint="eastAsia"/>
                                  <w:b/>
                                  <w:sz w:val="44"/>
                                  <w:szCs w:val="44"/>
                                </w:rPr>
                              </w:pPr>
                              <w:r>
                                <w:rPr>
                                  <w:rFonts w:hint="eastAsia"/>
                                  <w:b/>
                                  <w:sz w:val="44"/>
                                  <w:szCs w:val="44"/>
                                </w:rPr>
                                <w:t>第五部分</w:t>
                              </w:r>
                            </w:p>
                            <w:p>
                              <w:pPr>
                                <w:jc w:val="center"/>
                                <w:rPr>
                                  <w:rFonts w:ascii="黑体" w:hAnsi="黑体" w:eastAsia="黑体"/>
                                  <w:sz w:val="72"/>
                                  <w:szCs w:val="72"/>
                                </w:rPr>
                              </w:pPr>
                              <w:r>
                                <w:rPr>
                                  <w:rFonts w:hint="eastAsia" w:ascii="黑体" w:hAnsi="黑体" w:eastAsia="黑体"/>
                                  <w:sz w:val="72"/>
                                  <w:szCs w:val="72"/>
                                </w:rPr>
                                <w:t>附  件</w:t>
                              </w:r>
                            </w:p>
                          </w:txbxContent>
                        </wps:txbx>
                        <wps:bodyPr wrap="square" upright="1"/>
                      </wps:wsp>
                    </wpg:wgp>
                  </a:graphicData>
                </a:graphic>
              </wp:anchor>
            </w:drawing>
          </mc:Choice>
          <mc:Fallback>
            <w:pict>
              <v:group id="_x0000_s1026" o:spid="_x0000_s1026" o:spt="203" style="position:absolute;left:0pt;margin-left:-56.4pt;margin-top:-104.35pt;height:876.65pt;width:602.65pt;z-index:251667456;mso-width-relative:page;mso-height-relative:page;" coordorigin="4475,68655" coordsize="12053,17004" o:gfxdata="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FHFobN4AAAAPAQAADwAAAAAAAAABACAAAAAiAAAAZHJzL2Rvd25yZXYu&#10;eG1sUEsBAhQAFAAAAAgAh07iQGP/2i3ZAgAA6QcAAA4AAAAAAAAAAQAgAAAALQEAAGRycy9lMm9E&#10;b2MueG1sUEsFBgAAAAAGAAYAWQEAAHgGAAAAAA==&#10;">
                <o:lock v:ext="edit" aspectratio="f"/>
                <v:rect id="矩形 20" o:spid="_x0000_s1026" o:spt="1" style="position:absolute;left:4475;top:68655;height:17004;width:3600;" fillcolor="#00CCFF" filled="t" stroked="t" coordsize="21600,21600" o:gfxdata="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Bfu3LsAAADb&#10;AAAADwAAAAAAAAABACAAAAAiAAAAZHJzL2Rvd25yZXYueG1sUEsBAhQAFAAAAAgAh07iQDMvBZ47&#10;AAAAOQAAABAAAAAAAAAAAQAgAAAACgEAAGRycy9zaGFwZXhtbC54bWxQSwUGAAAAAAYABgBbAQAA&#10;tAMAAAAA&#10;">
                  <v:fill on="t" focussize="0,0"/>
                  <v:stroke weight="3pt" color="#C0C0C0" joinstyle="miter" dashstyle="1 1" endcap="round"/>
                  <v:imagedata o:title=""/>
                  <o:lock v:ext="edit" aspectratio="f"/>
                </v:rect>
                <v:rect id="矩形 21" o:spid="_x0000_s1026" o:spt="1" style="position:absolute;left:4832;top:73803;height:3195;width:11697;" fillcolor="#C0C0C0" filled="t" stroked="t" coordsize="21600,21600" o:gfxdata="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OzaOvQAA&#10;ANsAAAAPAAAAAAAAAAEAIAAAACIAAABkcnMvZG93bnJldi54bWxQSwECFAAUAAAACACHTuJAMy8F&#10;njsAAAA5AAAAEAAAAAAAAAABACAAAAAMAQAAZHJzL3NoYXBleG1sLnhtbFBLBQYAAAAABgAGAFsB&#10;AAC2AwAAAAA=&#10;">
                  <v:fill on="t" opacity="58981f" focussize="0,0"/>
                  <v:stroke weight="3pt" color="#00CCFF" joinstyle="miter" dashstyle="1 1" endcap="round"/>
                  <v:imagedata o:title=""/>
                  <o:lock v:ext="edit" aspectratio="f"/>
                  <v:textbox>
                    <w:txbxContent>
                      <w:p>
                        <w:pPr>
                          <w:rPr>
                            <w:rFonts w:hint="eastAsia"/>
                            <w:b/>
                            <w:sz w:val="44"/>
                            <w:szCs w:val="44"/>
                          </w:rPr>
                        </w:pPr>
                      </w:p>
                      <w:p>
                        <w:pPr>
                          <w:spacing w:after="120" w:afterLines="50"/>
                          <w:rPr>
                            <w:rFonts w:hint="eastAsia"/>
                            <w:b/>
                            <w:sz w:val="44"/>
                            <w:szCs w:val="44"/>
                          </w:rPr>
                        </w:pPr>
                        <w:r>
                          <w:rPr>
                            <w:rFonts w:hint="eastAsia"/>
                            <w:b/>
                            <w:sz w:val="44"/>
                            <w:szCs w:val="44"/>
                          </w:rPr>
                          <w:t>第五部分</w:t>
                        </w:r>
                      </w:p>
                      <w:p>
                        <w:pPr>
                          <w:jc w:val="center"/>
                          <w:rPr>
                            <w:rFonts w:ascii="黑体" w:hAnsi="黑体" w:eastAsia="黑体"/>
                            <w:sz w:val="72"/>
                            <w:szCs w:val="72"/>
                          </w:rPr>
                        </w:pPr>
                        <w:r>
                          <w:rPr>
                            <w:rFonts w:hint="eastAsia" w:ascii="黑体" w:hAnsi="黑体" w:eastAsia="黑体"/>
                            <w:sz w:val="72"/>
                            <w:szCs w:val="72"/>
                          </w:rPr>
                          <w:t>附  件</w:t>
                        </w:r>
                      </w:p>
                    </w:txbxContent>
                  </v:textbox>
                </v:rect>
              </v:group>
            </w:pict>
          </mc:Fallback>
        </mc:AlternateContent>
      </w:r>
    </w:p>
    <w:p>
      <w:pPr>
        <w:bidi w:val="0"/>
        <w:rPr>
          <w:rFonts w:hint="eastAsia" w:ascii="Times New Roman" w:hAnsi="Times New Roman" w:eastAsia="宋体" w:cs="Times New Roman"/>
          <w:sz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jc w:val="center"/>
        <w:rPr>
          <w:rFonts w:hint="eastAsia" w:eastAsia="华文楷体"/>
          <w:sz w:val="72"/>
          <w:szCs w:val="72"/>
        </w:rPr>
      </w:pPr>
      <w:r>
        <w:rPr>
          <w:rFonts w:hint="eastAsia"/>
          <w:lang w:val="en-US" w:eastAsia="zh-CN"/>
        </w:rPr>
        <w:tab/>
      </w:r>
    </w:p>
    <w:p>
      <w:pPr>
        <w:kinsoku w:val="0"/>
        <w:overflowPunct w:val="0"/>
        <w:jc w:val="center"/>
        <w:rPr>
          <w:rFonts w:hint="eastAsia" w:eastAsia="华文楷体"/>
          <w:sz w:val="72"/>
          <w:szCs w:val="72"/>
        </w:rPr>
      </w:pPr>
    </w:p>
    <w:p>
      <w:pPr>
        <w:kinsoku w:val="0"/>
        <w:overflowPunct w:val="0"/>
        <w:jc w:val="center"/>
        <w:rPr>
          <w:rFonts w:hint="eastAsia" w:eastAsia="华文楷体"/>
          <w:sz w:val="72"/>
          <w:szCs w:val="72"/>
        </w:rPr>
      </w:pPr>
    </w:p>
    <w:p>
      <w:pPr>
        <w:kinsoku w:val="0"/>
        <w:overflowPunct w:val="0"/>
        <w:jc w:val="center"/>
        <w:rPr>
          <w:rFonts w:hint="eastAsia" w:eastAsia="华文楷体"/>
          <w:sz w:val="72"/>
          <w:szCs w:val="72"/>
        </w:rPr>
      </w:pPr>
    </w:p>
    <w:p>
      <w:pPr>
        <w:kinsoku w:val="0"/>
        <w:overflowPunct w:val="0"/>
        <w:jc w:val="center"/>
        <w:rPr>
          <w:rFonts w:hint="eastAsia" w:eastAsia="华文楷体"/>
          <w:sz w:val="72"/>
          <w:szCs w:val="72"/>
        </w:rPr>
      </w:pPr>
    </w:p>
    <w:p>
      <w:pPr>
        <w:kinsoku w:val="0"/>
        <w:overflowPunct w:val="0"/>
        <w:jc w:val="center"/>
        <w:rPr>
          <w:rFonts w:hint="eastAsia" w:eastAsia="华文楷体"/>
          <w:sz w:val="72"/>
          <w:szCs w:val="72"/>
        </w:rPr>
      </w:pPr>
    </w:p>
    <w:p>
      <w:pPr>
        <w:kinsoku w:val="0"/>
        <w:overflowPunct w:val="0"/>
        <w:jc w:val="center"/>
        <w:rPr>
          <w:rFonts w:hint="eastAsia" w:eastAsia="华文楷体"/>
          <w:sz w:val="72"/>
          <w:szCs w:val="72"/>
        </w:rPr>
      </w:pPr>
    </w:p>
    <w:p>
      <w:pPr>
        <w:kinsoku w:val="0"/>
        <w:overflowPunct w:val="0"/>
        <w:jc w:val="center"/>
        <w:rPr>
          <w:rFonts w:hint="eastAsia" w:eastAsia="华文楷体"/>
          <w:sz w:val="72"/>
          <w:szCs w:val="72"/>
        </w:rPr>
      </w:pPr>
    </w:p>
    <w:p>
      <w:pPr>
        <w:kinsoku w:val="0"/>
        <w:overflowPunct w:val="0"/>
        <w:jc w:val="center"/>
        <w:rPr>
          <w:rFonts w:hint="eastAsia" w:eastAsia="华文楷体"/>
          <w:sz w:val="72"/>
          <w:szCs w:val="72"/>
        </w:rPr>
      </w:pPr>
      <w:r>
        <w:rPr>
          <w:rFonts w:hint="eastAsia" w:eastAsia="华文楷体"/>
          <w:sz w:val="72"/>
          <w:szCs w:val="72"/>
        </w:rPr>
        <w:t>晋城市第五中学校</w:t>
      </w:r>
    </w:p>
    <w:p>
      <w:pPr>
        <w:kinsoku w:val="0"/>
        <w:overflowPunct w:val="0"/>
        <w:jc w:val="center"/>
        <w:rPr>
          <w:rFonts w:hint="default" w:eastAsia="华文楷体"/>
          <w:sz w:val="72"/>
          <w:szCs w:val="72"/>
          <w:lang w:val="en-US" w:eastAsia="zh-CN"/>
        </w:rPr>
      </w:pPr>
      <w:r>
        <w:rPr>
          <w:rFonts w:hint="eastAsia" w:eastAsia="华文楷体"/>
          <w:sz w:val="72"/>
          <w:szCs w:val="72"/>
          <w:lang w:val="en-US" w:eastAsia="zh-CN"/>
        </w:rPr>
        <w:t>项目绩效自评报告</w:t>
      </w:r>
    </w:p>
    <w:p>
      <w:pPr>
        <w:kinsoku w:val="0"/>
        <w:overflowPunct w:val="0"/>
        <w:jc w:val="center"/>
        <w:rPr>
          <w:rFonts w:hint="eastAsia" w:eastAsia="华文楷体"/>
          <w:sz w:val="72"/>
          <w:szCs w:val="72"/>
        </w:rPr>
      </w:pPr>
    </w:p>
    <w:p>
      <w:pPr>
        <w:kinsoku w:val="0"/>
        <w:overflowPunct w:val="0"/>
        <w:jc w:val="center"/>
        <w:rPr>
          <w:rFonts w:hint="eastAsia" w:eastAsia="华文楷体"/>
          <w:sz w:val="72"/>
          <w:szCs w:val="72"/>
        </w:rPr>
      </w:pPr>
    </w:p>
    <w:p>
      <w:pPr>
        <w:kinsoku w:val="0"/>
        <w:overflowPunct w:val="0"/>
        <w:jc w:val="center"/>
        <w:rPr>
          <w:rFonts w:hint="eastAsia" w:eastAsia="华文楷体"/>
          <w:sz w:val="72"/>
          <w:szCs w:val="72"/>
        </w:rPr>
      </w:pPr>
    </w:p>
    <w:p>
      <w:pPr>
        <w:kinsoku w:val="0"/>
        <w:overflowPunct w:val="0"/>
        <w:jc w:val="center"/>
        <w:rPr>
          <w:rFonts w:hint="eastAsia" w:eastAsia="华文楷体"/>
          <w:sz w:val="72"/>
          <w:szCs w:val="72"/>
        </w:rPr>
      </w:pPr>
    </w:p>
    <w:p>
      <w:pPr>
        <w:kinsoku w:val="0"/>
        <w:overflowPunct w:val="0"/>
        <w:jc w:val="center"/>
        <w:rPr>
          <w:rFonts w:hint="eastAsia" w:eastAsia="华文楷体"/>
          <w:sz w:val="72"/>
          <w:szCs w:val="72"/>
        </w:rPr>
      </w:pPr>
    </w:p>
    <w:p>
      <w:pPr>
        <w:kinsoku w:val="0"/>
        <w:overflowPunct w:val="0"/>
        <w:jc w:val="center"/>
        <w:rPr>
          <w:rFonts w:hint="eastAsia" w:eastAsia="华文楷体"/>
          <w:sz w:val="72"/>
          <w:szCs w:val="72"/>
        </w:rPr>
      </w:pPr>
    </w:p>
    <w:p>
      <w:pPr>
        <w:kinsoku w:val="0"/>
        <w:overflowPunct w:val="0"/>
        <w:jc w:val="center"/>
        <w:rPr>
          <w:rFonts w:hint="eastAsia" w:eastAsia="华文楷体"/>
          <w:sz w:val="72"/>
          <w:szCs w:val="72"/>
        </w:rPr>
      </w:pPr>
    </w:p>
    <w:p>
      <w:pPr>
        <w:kinsoku w:val="0"/>
        <w:overflowPunct w:val="0"/>
        <w:jc w:val="center"/>
        <w:rPr>
          <w:rFonts w:hint="eastAsia" w:eastAsia="华文楷体"/>
          <w:sz w:val="72"/>
          <w:szCs w:val="72"/>
        </w:rPr>
      </w:pPr>
    </w:p>
    <w:p>
      <w:pPr>
        <w:kinsoku w:val="0"/>
        <w:overflowPunct w:val="0"/>
        <w:jc w:val="center"/>
        <w:rPr>
          <w:rFonts w:hint="eastAsia" w:eastAsia="华文楷体"/>
          <w:sz w:val="72"/>
          <w:szCs w:val="72"/>
        </w:rPr>
      </w:pPr>
    </w:p>
    <w:p>
      <w:pPr>
        <w:kinsoku w:val="0"/>
        <w:overflowPunct w:val="0"/>
        <w:jc w:val="center"/>
        <w:rPr>
          <w:rFonts w:hint="eastAsia" w:eastAsia="华文楷体"/>
          <w:sz w:val="72"/>
          <w:szCs w:val="72"/>
        </w:rPr>
      </w:pPr>
    </w:p>
    <w:p>
      <w:pPr>
        <w:keepNext/>
        <w:keepLines/>
        <w:spacing w:before="120" w:after="60" w:line="240" w:lineRule="auto"/>
        <w:ind w:left="0" w:right="0" w:firstLine="0"/>
        <w:jc w:val="center"/>
        <w:rPr>
          <w:rFonts w:ascii="黑体" w:hAnsi="黑体" w:eastAsia="黑体" w:cs="黑体"/>
          <w:color w:val="auto"/>
          <w:spacing w:val="0"/>
          <w:position w:val="0"/>
          <w:sz w:val="32"/>
          <w:shd w:val="clear" w:fill="auto"/>
        </w:rPr>
      </w:pPr>
      <w:r>
        <w:rPr>
          <w:rFonts w:ascii="宋体" w:hAnsi="宋体" w:eastAsia="宋体" w:cs="宋体"/>
          <w:b/>
          <w:color w:val="auto"/>
          <w:spacing w:val="0"/>
          <w:position w:val="0"/>
          <w:sz w:val="36"/>
          <w:shd w:val="clear" w:fill="auto"/>
        </w:rPr>
        <w:t>教学楼楼道地面维修</w:t>
      </w:r>
    </w:p>
    <w:p>
      <w:pPr>
        <w:keepNext/>
        <w:keepLines/>
        <w:spacing w:before="120" w:after="60" w:line="240" w:lineRule="auto"/>
        <w:ind w:left="0" w:right="0" w:firstLine="0"/>
        <w:jc w:val="left"/>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一、项目基本情况</w:t>
      </w:r>
    </w:p>
    <w:p>
      <w:pPr>
        <w:keepNext/>
        <w:keepLines/>
        <w:spacing w:before="120" w:after="60" w:line="240" w:lineRule="auto"/>
        <w:ind w:left="0" w:right="0" w:firstLine="560"/>
        <w:jc w:val="left"/>
        <w:rPr>
          <w:rFonts w:ascii="Times New Roman" w:hAnsi="Times New Roman" w:eastAsia="Times New Roman" w:cs="Times New Roman"/>
          <w:b/>
          <w:color w:val="auto"/>
          <w:spacing w:val="0"/>
          <w:position w:val="0"/>
          <w:sz w:val="28"/>
          <w:shd w:val="clear" w:fill="auto"/>
        </w:rPr>
      </w:pPr>
      <w:r>
        <w:rPr>
          <w:rFonts w:ascii="宋体" w:hAnsi="宋体" w:eastAsia="宋体" w:cs="宋体"/>
          <w:b/>
          <w:color w:val="auto"/>
          <w:spacing w:val="0"/>
          <w:position w:val="0"/>
          <w:sz w:val="28"/>
          <w:shd w:val="clear" w:fill="auto"/>
        </w:rPr>
        <w:t>（一）基本信息</w:t>
      </w:r>
    </w:p>
    <w:p>
      <w:pPr>
        <w:keepNext/>
        <w:keepLines/>
        <w:spacing w:before="120" w:after="60" w:line="240" w:lineRule="auto"/>
        <w:ind w:right="0" w:firstLine="560" w:firstLineChars="200"/>
        <w:jc w:val="left"/>
        <w:rPr>
          <w:rFonts w:ascii="Times New Roman" w:hAnsi="Times New Roman" w:eastAsia="Times New Roman" w:cs="Times New Roman"/>
          <w:color w:val="auto"/>
          <w:spacing w:val="0"/>
          <w:position w:val="0"/>
          <w:sz w:val="28"/>
          <w:shd w:val="clear" w:fill="auto"/>
        </w:rPr>
      </w:pPr>
      <w:r>
        <w:rPr>
          <w:rFonts w:ascii="宋体" w:hAnsi="宋体" w:eastAsia="宋体" w:cs="宋体"/>
          <w:color w:val="auto"/>
          <w:spacing w:val="0"/>
          <w:position w:val="0"/>
          <w:sz w:val="28"/>
          <w:shd w:val="clear" w:fill="auto"/>
        </w:rPr>
        <w:t>项目基本内容：我校</w:t>
      </w:r>
      <w:r>
        <w:rPr>
          <w:rFonts w:ascii="Times New Roman" w:hAnsi="Times New Roman" w:eastAsia="Times New Roman" w:cs="Times New Roman"/>
          <w:color w:val="auto"/>
          <w:spacing w:val="0"/>
          <w:position w:val="0"/>
          <w:sz w:val="28"/>
          <w:shd w:val="clear" w:fill="auto"/>
        </w:rPr>
        <w:t>2019</w:t>
      </w:r>
      <w:r>
        <w:rPr>
          <w:rFonts w:ascii="宋体" w:hAnsi="宋体" w:eastAsia="宋体" w:cs="宋体"/>
          <w:color w:val="auto"/>
          <w:spacing w:val="0"/>
          <w:position w:val="0"/>
          <w:sz w:val="28"/>
          <w:shd w:val="clear" w:fill="auto"/>
        </w:rPr>
        <w:t>年搬入原三中办学，教学楼建筑年代久远，楼道地面污损严重，日常保洁无法保证楼道的清洁卫生，为创造一个整洁、舒适、清新的育人环境，促进学生健康发展，需对楼道地面进行维修，面积约</w:t>
      </w:r>
      <w:r>
        <w:rPr>
          <w:rFonts w:ascii="Times New Roman" w:hAnsi="Times New Roman" w:eastAsia="Times New Roman" w:cs="Times New Roman"/>
          <w:color w:val="auto"/>
          <w:spacing w:val="0"/>
          <w:position w:val="0"/>
          <w:sz w:val="28"/>
          <w:shd w:val="clear" w:fill="auto"/>
        </w:rPr>
        <w:t>900</w:t>
      </w:r>
      <w:r>
        <w:rPr>
          <w:rFonts w:ascii="宋体" w:hAnsi="宋体" w:eastAsia="宋体" w:cs="宋体"/>
          <w:color w:val="auto"/>
          <w:spacing w:val="0"/>
          <w:position w:val="0"/>
          <w:sz w:val="28"/>
          <w:shd w:val="clear" w:fill="auto"/>
        </w:rPr>
        <w:t>余平方米，需维修改造费</w:t>
      </w:r>
      <w:r>
        <w:rPr>
          <w:rFonts w:ascii="Times New Roman" w:hAnsi="Times New Roman" w:eastAsia="Times New Roman" w:cs="Times New Roman"/>
          <w:color w:val="auto"/>
          <w:spacing w:val="0"/>
          <w:position w:val="0"/>
          <w:sz w:val="28"/>
          <w:shd w:val="clear" w:fill="auto"/>
        </w:rPr>
        <w:t>17.4</w:t>
      </w:r>
      <w:r>
        <w:rPr>
          <w:rFonts w:ascii="宋体" w:hAnsi="宋体" w:eastAsia="宋体" w:cs="宋体"/>
          <w:color w:val="auto"/>
          <w:spacing w:val="0"/>
          <w:position w:val="0"/>
          <w:sz w:val="28"/>
          <w:shd w:val="clear" w:fill="auto"/>
        </w:rPr>
        <w:t>万元</w:t>
      </w:r>
    </w:p>
    <w:p>
      <w:pPr>
        <w:keepNext/>
        <w:keepLines/>
        <w:spacing w:before="120" w:after="60" w:line="240" w:lineRule="auto"/>
        <w:ind w:left="560" w:right="0" w:firstLine="0"/>
        <w:jc w:val="both"/>
        <w:rPr>
          <w:rFonts w:ascii="Times New Roman" w:hAnsi="Times New Roman" w:eastAsia="Times New Roman" w:cs="Times New Roman"/>
          <w:color w:val="auto"/>
          <w:spacing w:val="0"/>
          <w:position w:val="0"/>
          <w:sz w:val="28"/>
          <w:shd w:val="clear" w:fill="auto"/>
        </w:rPr>
      </w:pPr>
      <w:r>
        <w:rPr>
          <w:rFonts w:ascii="宋体" w:hAnsi="宋体" w:eastAsia="宋体" w:cs="宋体"/>
          <w:color w:val="auto"/>
          <w:spacing w:val="0"/>
          <w:position w:val="0"/>
          <w:sz w:val="28"/>
          <w:shd w:val="clear" w:fill="auto"/>
        </w:rPr>
        <w:t>项目负责人：刘连社</w:t>
      </w:r>
    </w:p>
    <w:p>
      <w:pPr>
        <w:keepNext/>
        <w:keepLines/>
        <w:spacing w:before="120" w:after="60" w:line="240" w:lineRule="auto"/>
        <w:ind w:left="0" w:right="0" w:firstLine="560"/>
        <w:jc w:val="left"/>
        <w:rPr>
          <w:rFonts w:ascii="Times New Roman" w:hAnsi="Times New Roman" w:eastAsia="Times New Roman" w:cs="Times New Roman"/>
          <w:color w:val="auto"/>
          <w:spacing w:val="0"/>
          <w:position w:val="0"/>
          <w:sz w:val="28"/>
          <w:shd w:val="clear" w:fill="auto"/>
        </w:rPr>
      </w:pPr>
      <w:r>
        <w:rPr>
          <w:rFonts w:ascii="宋体" w:hAnsi="宋体" w:eastAsia="宋体" w:cs="宋体"/>
          <w:color w:val="auto"/>
          <w:spacing w:val="0"/>
          <w:position w:val="0"/>
          <w:sz w:val="28"/>
          <w:shd w:val="clear" w:fill="auto"/>
        </w:rPr>
        <w:t>联系人：刘连社</w:t>
      </w:r>
    </w:p>
    <w:p>
      <w:pPr>
        <w:keepNext/>
        <w:keepLines/>
        <w:spacing w:before="120" w:after="60" w:line="240" w:lineRule="auto"/>
        <w:ind w:left="0" w:right="0" w:firstLine="560"/>
        <w:jc w:val="left"/>
        <w:rPr>
          <w:rFonts w:ascii="Times New Roman" w:hAnsi="Times New Roman" w:eastAsia="Times New Roman" w:cs="Times New Roman"/>
          <w:color w:val="auto"/>
          <w:spacing w:val="0"/>
          <w:position w:val="0"/>
          <w:sz w:val="28"/>
          <w:shd w:val="clear" w:fill="auto"/>
        </w:rPr>
      </w:pPr>
      <w:r>
        <w:rPr>
          <w:rFonts w:ascii="宋体" w:hAnsi="宋体" w:eastAsia="宋体" w:cs="宋体"/>
          <w:color w:val="auto"/>
          <w:spacing w:val="0"/>
          <w:position w:val="0"/>
          <w:sz w:val="28"/>
          <w:shd w:val="clear" w:fill="auto"/>
        </w:rPr>
        <w:t>联系电话：13133469481</w:t>
      </w:r>
    </w:p>
    <w:p>
      <w:pPr>
        <w:keepNext/>
        <w:keepLines/>
        <w:spacing w:before="120" w:after="60" w:line="240" w:lineRule="auto"/>
        <w:ind w:left="0" w:right="0" w:firstLine="560"/>
        <w:jc w:val="left"/>
        <w:rPr>
          <w:rFonts w:hint="eastAsia" w:ascii="Times New Roman" w:hAnsi="Times New Roman" w:eastAsia="宋体" w:cs="Times New Roman"/>
          <w:color w:val="auto"/>
          <w:spacing w:val="0"/>
          <w:position w:val="0"/>
          <w:sz w:val="28"/>
          <w:shd w:val="clear" w:fill="auto"/>
          <w:lang w:eastAsia="zh-CN"/>
        </w:rPr>
      </w:pPr>
      <w:r>
        <w:rPr>
          <w:rFonts w:ascii="宋体" w:hAnsi="宋体" w:eastAsia="宋体" w:cs="宋体"/>
          <w:color w:val="auto"/>
          <w:spacing w:val="0"/>
          <w:position w:val="0"/>
          <w:sz w:val="28"/>
          <w:shd w:val="clear" w:fill="auto"/>
        </w:rPr>
        <w:t>项目存在的主要问题：地面日常的正常磨损，随着时间的推移，需要不断进行修补</w:t>
      </w:r>
      <w:r>
        <w:rPr>
          <w:rFonts w:hint="eastAsia" w:ascii="宋体" w:hAnsi="宋体" w:eastAsia="宋体" w:cs="宋体"/>
          <w:color w:val="auto"/>
          <w:spacing w:val="0"/>
          <w:position w:val="0"/>
          <w:sz w:val="28"/>
          <w:shd w:val="clear" w:fill="auto"/>
          <w:lang w:eastAsia="zh-CN"/>
        </w:rPr>
        <w:t>。</w:t>
      </w:r>
    </w:p>
    <w:p>
      <w:pPr>
        <w:keepNext/>
        <w:keepLines/>
        <w:spacing w:before="120" w:after="60" w:line="240" w:lineRule="auto"/>
        <w:ind w:left="0" w:right="0" w:firstLine="560"/>
        <w:jc w:val="left"/>
        <w:rPr>
          <w:rFonts w:ascii="Times New Roman" w:hAnsi="Times New Roman" w:eastAsia="Times New Roman" w:cs="Times New Roman"/>
          <w:b/>
          <w:color w:val="auto"/>
          <w:spacing w:val="0"/>
          <w:position w:val="0"/>
          <w:sz w:val="28"/>
          <w:shd w:val="clear" w:fill="auto"/>
        </w:rPr>
      </w:pPr>
      <w:r>
        <w:rPr>
          <w:rFonts w:ascii="宋体" w:hAnsi="宋体" w:eastAsia="宋体" w:cs="宋体"/>
          <w:b/>
          <w:color w:val="auto"/>
          <w:spacing w:val="0"/>
          <w:position w:val="0"/>
          <w:sz w:val="28"/>
          <w:shd w:val="clear" w:fill="auto"/>
        </w:rPr>
        <w:t>（二）预算资金情况</w:t>
      </w:r>
    </w:p>
    <w:p>
      <w:pPr>
        <w:keepNext/>
        <w:keepLines/>
        <w:spacing w:before="120" w:after="60" w:line="240" w:lineRule="auto"/>
        <w:ind w:right="0" w:firstLine="560" w:firstLineChars="200"/>
        <w:jc w:val="left"/>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项目总预算金额：17.4万元；</w:t>
      </w:r>
    </w:p>
    <w:p>
      <w:pPr>
        <w:keepNext/>
        <w:keepLines/>
        <w:spacing w:before="120" w:after="60" w:line="240" w:lineRule="auto"/>
        <w:ind w:right="0" w:firstLine="560" w:firstLineChars="200"/>
        <w:jc w:val="left"/>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项目当年预算金额：17.4万元；</w:t>
      </w:r>
    </w:p>
    <w:p>
      <w:pPr>
        <w:keepNext/>
        <w:keepLines/>
        <w:spacing w:before="120" w:after="60" w:line="240" w:lineRule="auto"/>
        <w:ind w:left="0" w:right="0" w:firstLine="0"/>
        <w:jc w:val="left"/>
        <w:rPr>
          <w:rFonts w:ascii="黑体" w:hAnsi="黑体" w:eastAsia="黑体" w:cs="黑体"/>
          <w:color w:val="auto"/>
          <w:spacing w:val="0"/>
          <w:position w:val="0"/>
          <w:sz w:val="28"/>
          <w:shd w:val="clear" w:fill="auto"/>
        </w:rPr>
      </w:pPr>
      <w:r>
        <w:rPr>
          <w:rFonts w:ascii="黑体" w:hAnsi="黑体" w:eastAsia="黑体" w:cs="黑体"/>
          <w:color w:val="auto"/>
          <w:spacing w:val="0"/>
          <w:position w:val="0"/>
          <w:sz w:val="32"/>
          <w:shd w:val="clear" w:fill="auto"/>
        </w:rPr>
        <w:t>二、评价结论和绩效分析</w:t>
      </w:r>
    </w:p>
    <w:p>
      <w:pPr>
        <w:keepNext/>
        <w:keepLines/>
        <w:spacing w:before="120" w:after="60" w:line="240" w:lineRule="auto"/>
        <w:ind w:left="0" w:right="0" w:firstLine="560"/>
        <w:jc w:val="left"/>
        <w:rPr>
          <w:rFonts w:ascii="Times New Roman" w:hAnsi="Times New Roman" w:eastAsia="Times New Roman" w:cs="Times New Roman"/>
          <w:b/>
          <w:color w:val="auto"/>
          <w:spacing w:val="0"/>
          <w:position w:val="0"/>
          <w:sz w:val="28"/>
          <w:shd w:val="clear" w:fill="auto"/>
        </w:rPr>
      </w:pPr>
      <w:r>
        <w:rPr>
          <w:rFonts w:ascii="宋体" w:hAnsi="宋体" w:eastAsia="宋体" w:cs="宋体"/>
          <w:b/>
          <w:color w:val="auto"/>
          <w:spacing w:val="0"/>
          <w:position w:val="0"/>
          <w:sz w:val="28"/>
          <w:shd w:val="clear" w:fill="auto"/>
        </w:rPr>
        <w:t>（一）评价结果</w:t>
      </w:r>
    </w:p>
    <w:p>
      <w:pPr>
        <w:keepNext/>
        <w:keepLines/>
        <w:spacing w:before="120" w:after="60" w:line="240" w:lineRule="auto"/>
        <w:ind w:left="560" w:right="0" w:firstLine="0"/>
        <w:jc w:val="both"/>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评价得分：98.42</w:t>
      </w:r>
    </w:p>
    <w:p>
      <w:pPr>
        <w:keepNext/>
        <w:keepLines/>
        <w:spacing w:before="120" w:after="60" w:line="240" w:lineRule="auto"/>
        <w:ind w:left="560" w:right="0" w:firstLine="0"/>
        <w:jc w:val="both"/>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绩效等级：优秀</w:t>
      </w:r>
    </w:p>
    <w:p>
      <w:pPr>
        <w:keepNext/>
        <w:keepLines/>
        <w:spacing w:before="120" w:after="60" w:line="240" w:lineRule="auto"/>
        <w:ind w:left="0" w:right="0" w:firstLine="560"/>
        <w:jc w:val="left"/>
        <w:rPr>
          <w:rFonts w:ascii="Times New Roman" w:hAnsi="Times New Roman" w:eastAsia="Times New Roman" w:cs="Times New Roman"/>
          <w:b/>
          <w:color w:val="auto"/>
          <w:spacing w:val="0"/>
          <w:position w:val="0"/>
          <w:sz w:val="28"/>
          <w:shd w:val="clear" w:fill="auto"/>
        </w:rPr>
      </w:pPr>
      <w:r>
        <w:rPr>
          <w:rFonts w:ascii="宋体" w:hAnsi="宋体" w:eastAsia="宋体" w:cs="宋体"/>
          <w:b/>
          <w:color w:val="auto"/>
          <w:spacing w:val="0"/>
          <w:position w:val="0"/>
          <w:sz w:val="28"/>
          <w:shd w:val="clear" w:fill="auto"/>
        </w:rPr>
        <w:t>（二）主要绩效及分析</w:t>
      </w:r>
    </w:p>
    <w:p>
      <w:pPr>
        <w:keepNext/>
        <w:keepLines/>
        <w:spacing w:before="120" w:after="60" w:line="240" w:lineRule="auto"/>
        <w:ind w:left="0" w:right="0" w:firstLine="440"/>
        <w:jc w:val="left"/>
        <w:rPr>
          <w:rFonts w:ascii="宋体" w:hAnsi="宋体" w:eastAsia="宋体" w:cs="宋体"/>
          <w:b w:val="0"/>
          <w:bCs/>
          <w:color w:val="auto"/>
          <w:spacing w:val="0"/>
          <w:position w:val="0"/>
          <w:sz w:val="22"/>
          <w:shd w:val="clear" w:fill="auto"/>
        </w:rPr>
      </w:pPr>
      <w:r>
        <w:rPr>
          <w:rFonts w:ascii="宋体" w:hAnsi="宋体" w:eastAsia="宋体" w:cs="宋体"/>
          <w:b/>
          <w:color w:val="auto"/>
          <w:spacing w:val="0"/>
          <w:position w:val="0"/>
          <w:sz w:val="22"/>
          <w:shd w:val="clear" w:fill="auto"/>
        </w:rPr>
        <w:t>项目主要经验总结:</w:t>
      </w:r>
      <w:r>
        <w:rPr>
          <w:rFonts w:ascii="宋体" w:hAnsi="宋体" w:eastAsia="宋体" w:cs="宋体"/>
          <w:b w:val="0"/>
          <w:bCs/>
          <w:color w:val="auto"/>
          <w:spacing w:val="0"/>
          <w:position w:val="0"/>
          <w:sz w:val="22"/>
          <w:shd w:val="clear" w:fill="auto"/>
        </w:rPr>
        <w:t xml:space="preserve"> </w:t>
      </w:r>
      <w:r>
        <w:rPr>
          <w:rFonts w:hint="eastAsia" w:ascii="宋体" w:hAnsi="宋体" w:eastAsia="宋体" w:cs="宋体"/>
          <w:b w:val="0"/>
          <w:bCs/>
          <w:color w:val="auto"/>
          <w:spacing w:val="0"/>
          <w:position w:val="0"/>
          <w:sz w:val="22"/>
          <w:shd w:val="clear" w:fill="auto"/>
        </w:rPr>
        <w:t>严格按照项目管理制度及财务管理制度实施，加强项目管理和监督，确保项目实施规范。</w:t>
      </w:r>
    </w:p>
    <w:p>
      <w:pPr>
        <w:keepNext/>
        <w:keepLines/>
        <w:spacing w:before="120" w:after="60" w:line="240" w:lineRule="auto"/>
        <w:ind w:left="0" w:right="0" w:firstLine="440"/>
        <w:jc w:val="left"/>
        <w:rPr>
          <w:rFonts w:ascii="Times New Roman" w:hAnsi="Times New Roman" w:eastAsia="Times New Roman" w:cs="Times New Roman"/>
          <w:b/>
          <w:color w:val="auto"/>
          <w:spacing w:val="0"/>
          <w:position w:val="0"/>
          <w:sz w:val="28"/>
          <w:shd w:val="clear" w:fill="auto"/>
        </w:rPr>
      </w:pPr>
      <w:r>
        <w:rPr>
          <w:rFonts w:ascii="仿宋" w:hAnsi="仿宋" w:eastAsia="仿宋" w:cs="仿宋"/>
          <w:b/>
          <w:color w:val="auto"/>
          <w:spacing w:val="0"/>
          <w:position w:val="0"/>
          <w:sz w:val="22"/>
          <w:shd w:val="clear" w:fill="auto"/>
        </w:rPr>
        <w:t>已完成指标:</w:t>
      </w:r>
    </w:p>
    <w:tbl>
      <w:tblPr>
        <w:tblStyle w:val="14"/>
        <w:tblW w:w="0" w:type="auto"/>
        <w:tblInd w:w="0" w:type="dxa"/>
        <w:tblLayout w:type="autofit"/>
        <w:tblCellMar>
          <w:top w:w="0" w:type="dxa"/>
          <w:left w:w="10" w:type="dxa"/>
          <w:bottom w:w="0" w:type="dxa"/>
          <w:right w:w="10" w:type="dxa"/>
        </w:tblCellMar>
      </w:tblPr>
      <w:tblGrid>
        <w:gridCol w:w="3079"/>
        <w:gridCol w:w="2268"/>
      </w:tblGrid>
      <w:tr>
        <w:tblPrEx>
          <w:tblCellMar>
            <w:top w:w="0" w:type="dxa"/>
            <w:left w:w="10" w:type="dxa"/>
            <w:bottom w:w="0" w:type="dxa"/>
            <w:right w:w="10" w:type="dxa"/>
          </w:tblCellMar>
        </w:tblPrEx>
        <w:trPr>
          <w:trHeight w:val="0" w:hRule="atLeast"/>
        </w:trPr>
        <w:tc>
          <w:tcPr>
            <w:tcW w:w="3079" w:type="dxa"/>
            <w:tcBorders>
              <w:top w:val="single" w:color="000000" w:sz="4" w:space="0"/>
              <w:left w:val="single" w:color="000000" w:sz="4" w:space="0"/>
              <w:bottom w:val="single" w:color="000000" w:sz="4" w:space="0"/>
              <w:right w:val="single" w:color="000000" w:sz="4" w:space="0"/>
            </w:tcBorders>
            <w:shd w:val="clear" w:color="000000" w:fill="BFBFBF"/>
            <w:tcMar>
              <w:left w:w="108" w:type="dxa"/>
              <w:right w:w="108" w:type="dxa"/>
            </w:tcMar>
            <w:vAlign w:val="top"/>
          </w:tcPr>
          <w:p>
            <w:pPr>
              <w:widowControl w:val="0"/>
              <w:spacing w:before="0" w:after="0" w:line="240" w:lineRule="auto"/>
              <w:ind w:left="0" w:right="0" w:firstLine="0"/>
              <w:jc w:val="center"/>
              <w:rPr>
                <w:color w:val="auto"/>
                <w:spacing w:val="0"/>
                <w:position w:val="0"/>
                <w:sz w:val="22"/>
                <w:shd w:val="clear" w:fill="auto"/>
              </w:rPr>
            </w:pPr>
            <w:r>
              <w:rPr>
                <w:rFonts w:ascii="仿宋" w:hAnsi="仿宋" w:eastAsia="仿宋" w:cs="仿宋"/>
                <w:b/>
                <w:color w:val="auto"/>
                <w:spacing w:val="0"/>
                <w:position w:val="0"/>
                <w:sz w:val="22"/>
                <w:shd w:val="clear" w:fill="auto"/>
              </w:rPr>
              <w:t>指标名称</w:t>
            </w:r>
          </w:p>
        </w:tc>
        <w:tc>
          <w:tcPr>
            <w:tcW w:w="2268" w:type="dxa"/>
            <w:tcBorders>
              <w:top w:val="single" w:color="000000" w:sz="4" w:space="0"/>
              <w:left w:val="single" w:color="000000" w:sz="4" w:space="0"/>
              <w:bottom w:val="single" w:color="000000" w:sz="4" w:space="0"/>
              <w:right w:val="single" w:color="000000" w:sz="4" w:space="0"/>
            </w:tcBorders>
            <w:shd w:val="clear" w:color="000000" w:fill="BFBFBF"/>
            <w:tcMar>
              <w:left w:w="108" w:type="dxa"/>
              <w:right w:w="108" w:type="dxa"/>
            </w:tcMar>
            <w:vAlign w:val="top"/>
          </w:tcPr>
          <w:p>
            <w:pPr>
              <w:widowControl w:val="0"/>
              <w:spacing w:before="0" w:after="0" w:line="240" w:lineRule="auto"/>
              <w:ind w:left="0" w:right="0" w:firstLine="0"/>
              <w:jc w:val="center"/>
              <w:rPr>
                <w:color w:val="auto"/>
                <w:spacing w:val="0"/>
                <w:position w:val="0"/>
                <w:sz w:val="22"/>
                <w:shd w:val="clear" w:fill="auto"/>
              </w:rPr>
            </w:pPr>
            <w:r>
              <w:rPr>
                <w:rFonts w:ascii="仿宋" w:hAnsi="仿宋" w:eastAsia="仿宋" w:cs="仿宋"/>
                <w:b/>
                <w:color w:val="auto"/>
                <w:spacing w:val="0"/>
                <w:position w:val="0"/>
                <w:sz w:val="22"/>
                <w:shd w:val="clear" w:fill="auto"/>
              </w:rPr>
              <w:t>实际值</w:t>
            </w:r>
          </w:p>
        </w:tc>
      </w:tr>
      <w:tr>
        <w:trPr>
          <w:trHeight w:val="0" w:hRule="atLeast"/>
        </w:trPr>
        <w:tc>
          <w:tcPr>
            <w:tcW w:w="3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教学楼楼道地面维修预算成本</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100.00%</w:t>
            </w:r>
          </w:p>
        </w:tc>
      </w:tr>
      <w:tr>
        <w:tblPrEx>
          <w:tblCellMar>
            <w:top w:w="0" w:type="dxa"/>
            <w:left w:w="10" w:type="dxa"/>
            <w:bottom w:w="0" w:type="dxa"/>
            <w:right w:w="10" w:type="dxa"/>
          </w:tblCellMar>
        </w:tblPrEx>
        <w:trPr>
          <w:trHeight w:val="0" w:hRule="atLeast"/>
        </w:trPr>
        <w:tc>
          <w:tcPr>
            <w:tcW w:w="3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教学楼楼道地面维修</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100.00%</w:t>
            </w:r>
          </w:p>
        </w:tc>
      </w:tr>
      <w:tr>
        <w:tblPrEx>
          <w:tblCellMar>
            <w:top w:w="0" w:type="dxa"/>
            <w:left w:w="10" w:type="dxa"/>
            <w:bottom w:w="0" w:type="dxa"/>
            <w:right w:w="10" w:type="dxa"/>
          </w:tblCellMar>
        </w:tblPrEx>
        <w:trPr>
          <w:trHeight w:val="0" w:hRule="atLeast"/>
        </w:trPr>
        <w:tc>
          <w:tcPr>
            <w:tcW w:w="3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教学楼楼道地面维修验收合格率</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100.00%</w:t>
            </w:r>
          </w:p>
        </w:tc>
      </w:tr>
      <w:tr>
        <w:tblPrEx>
          <w:tblCellMar>
            <w:top w:w="0" w:type="dxa"/>
            <w:left w:w="10" w:type="dxa"/>
            <w:bottom w:w="0" w:type="dxa"/>
            <w:right w:w="10" w:type="dxa"/>
          </w:tblCellMar>
        </w:tblPrEx>
        <w:trPr>
          <w:trHeight w:val="0" w:hRule="atLeast"/>
        </w:trPr>
        <w:tc>
          <w:tcPr>
            <w:tcW w:w="3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教学楼楼道地面维修完成时间</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100.00%</w:t>
            </w:r>
          </w:p>
        </w:tc>
      </w:tr>
      <w:tr>
        <w:tblPrEx>
          <w:tblCellMar>
            <w:top w:w="0" w:type="dxa"/>
            <w:left w:w="10" w:type="dxa"/>
            <w:bottom w:w="0" w:type="dxa"/>
            <w:right w:w="10" w:type="dxa"/>
          </w:tblCellMar>
        </w:tblPrEx>
        <w:trPr>
          <w:trHeight w:val="0" w:hRule="atLeast"/>
        </w:trPr>
        <w:tc>
          <w:tcPr>
            <w:tcW w:w="3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预算执行率</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100.00%</w:t>
            </w:r>
          </w:p>
        </w:tc>
      </w:tr>
    </w:tbl>
    <w:p>
      <w:pPr>
        <w:spacing w:before="60" w:after="60" w:line="240" w:lineRule="auto"/>
        <w:ind w:left="0" w:right="0" w:firstLine="420"/>
        <w:jc w:val="both"/>
        <w:rPr>
          <w:rFonts w:ascii="Times New Roman" w:hAnsi="Times New Roman" w:eastAsia="Times New Roman" w:cs="Times New Roman"/>
          <w:b/>
          <w:color w:val="auto"/>
          <w:spacing w:val="0"/>
          <w:position w:val="0"/>
          <w:sz w:val="24"/>
          <w:shd w:val="clear" w:fill="auto"/>
        </w:rPr>
      </w:pPr>
      <w:r>
        <w:rPr>
          <w:rFonts w:ascii="仿宋" w:hAnsi="仿宋" w:eastAsia="仿宋" w:cs="仿宋"/>
          <w:b/>
          <w:color w:val="auto"/>
          <w:spacing w:val="0"/>
          <w:position w:val="0"/>
          <w:sz w:val="22"/>
          <w:shd w:val="clear" w:fill="auto"/>
        </w:rPr>
        <w:t>未完成指标</w:t>
      </w:r>
    </w:p>
    <w:tbl>
      <w:tblPr>
        <w:tblStyle w:val="14"/>
        <w:tblW w:w="0" w:type="auto"/>
        <w:tblInd w:w="0" w:type="dxa"/>
        <w:tblLayout w:type="autofit"/>
        <w:tblCellMar>
          <w:top w:w="0" w:type="dxa"/>
          <w:left w:w="10" w:type="dxa"/>
          <w:bottom w:w="0" w:type="dxa"/>
          <w:right w:w="10" w:type="dxa"/>
        </w:tblCellMar>
      </w:tblPr>
      <w:tblGrid>
        <w:gridCol w:w="3119"/>
        <w:gridCol w:w="2268"/>
        <w:gridCol w:w="3119"/>
      </w:tblGrid>
      <w:tr>
        <w:tblPrEx>
          <w:tblCellMar>
            <w:top w:w="0" w:type="dxa"/>
            <w:left w:w="10" w:type="dxa"/>
            <w:bottom w:w="0" w:type="dxa"/>
            <w:right w:w="10" w:type="dxa"/>
          </w:tblCellMar>
        </w:tblPrEx>
        <w:trPr>
          <w:trHeight w:val="0" w:hRule="atLeast"/>
        </w:trPr>
        <w:tc>
          <w:tcPr>
            <w:tcW w:w="3119" w:type="dxa"/>
            <w:tcBorders>
              <w:top w:val="single" w:color="000000" w:sz="4" w:space="0"/>
              <w:left w:val="single" w:color="000000" w:sz="4" w:space="0"/>
              <w:bottom w:val="single" w:color="000000" w:sz="4" w:space="0"/>
              <w:right w:val="single" w:color="000000" w:sz="4" w:space="0"/>
            </w:tcBorders>
            <w:shd w:val="clear" w:color="000000" w:fill="BFBFBF"/>
            <w:tcMar>
              <w:left w:w="108" w:type="dxa"/>
              <w:right w:w="108" w:type="dxa"/>
            </w:tcMar>
            <w:vAlign w:val="center"/>
          </w:tcPr>
          <w:p>
            <w:pPr>
              <w:widowControl w:val="0"/>
              <w:spacing w:before="0" w:after="0" w:line="240" w:lineRule="auto"/>
              <w:ind w:left="0" w:right="0" w:firstLine="0"/>
              <w:jc w:val="left"/>
              <w:rPr>
                <w:color w:val="auto"/>
                <w:spacing w:val="0"/>
                <w:position w:val="0"/>
                <w:sz w:val="22"/>
                <w:shd w:val="clear" w:fill="auto"/>
              </w:rPr>
            </w:pPr>
            <w:r>
              <w:rPr>
                <w:rFonts w:ascii="仿宋" w:hAnsi="仿宋" w:eastAsia="仿宋" w:cs="仿宋"/>
                <w:b/>
                <w:color w:val="auto"/>
                <w:spacing w:val="0"/>
                <w:position w:val="0"/>
                <w:sz w:val="22"/>
                <w:shd w:val="clear" w:fill="auto"/>
              </w:rPr>
              <w:t>指标名称</w:t>
            </w:r>
          </w:p>
        </w:tc>
        <w:tc>
          <w:tcPr>
            <w:tcW w:w="2268" w:type="dxa"/>
            <w:tcBorders>
              <w:top w:val="single" w:color="000000" w:sz="4" w:space="0"/>
              <w:left w:val="single" w:color="000000" w:sz="4" w:space="0"/>
              <w:bottom w:val="single" w:color="000000" w:sz="4" w:space="0"/>
              <w:right w:val="single" w:color="000000" w:sz="4" w:space="0"/>
            </w:tcBorders>
            <w:shd w:val="clear" w:color="000000" w:fill="BFBFBF"/>
            <w:tcMar>
              <w:left w:w="108" w:type="dxa"/>
              <w:right w:w="108" w:type="dxa"/>
            </w:tcMar>
            <w:vAlign w:val="top"/>
          </w:tcPr>
          <w:p>
            <w:pPr>
              <w:widowControl w:val="0"/>
              <w:spacing w:before="0" w:after="0" w:line="240" w:lineRule="auto"/>
              <w:ind w:left="0" w:right="0" w:firstLine="0"/>
              <w:jc w:val="center"/>
              <w:rPr>
                <w:color w:val="auto"/>
                <w:spacing w:val="0"/>
                <w:position w:val="0"/>
                <w:sz w:val="22"/>
                <w:shd w:val="clear" w:fill="auto"/>
              </w:rPr>
            </w:pPr>
            <w:r>
              <w:rPr>
                <w:rFonts w:ascii="仿宋" w:hAnsi="仿宋" w:eastAsia="仿宋" w:cs="仿宋"/>
                <w:b/>
                <w:color w:val="auto"/>
                <w:spacing w:val="0"/>
                <w:position w:val="0"/>
                <w:sz w:val="22"/>
                <w:shd w:val="clear" w:fill="auto"/>
              </w:rPr>
              <w:t>实际值</w:t>
            </w:r>
          </w:p>
        </w:tc>
        <w:tc>
          <w:tcPr>
            <w:tcW w:w="3119" w:type="dxa"/>
            <w:tcBorders>
              <w:top w:val="single" w:color="000000" w:sz="4" w:space="0"/>
              <w:left w:val="single" w:color="000000" w:sz="4" w:space="0"/>
              <w:bottom w:val="single" w:color="000000" w:sz="4" w:space="0"/>
              <w:right w:val="single" w:color="000000" w:sz="4" w:space="0"/>
            </w:tcBorders>
            <w:shd w:val="clear" w:color="000000" w:fill="BFBFBF"/>
            <w:tcMar>
              <w:left w:w="108" w:type="dxa"/>
              <w:right w:w="108" w:type="dxa"/>
            </w:tcMar>
            <w:vAlign w:val="top"/>
          </w:tcPr>
          <w:p>
            <w:pPr>
              <w:widowControl w:val="0"/>
              <w:spacing w:before="0" w:after="0" w:line="240" w:lineRule="auto"/>
              <w:ind w:left="0" w:right="0" w:firstLine="0"/>
              <w:jc w:val="center"/>
              <w:rPr>
                <w:color w:val="auto"/>
                <w:spacing w:val="0"/>
                <w:position w:val="0"/>
                <w:sz w:val="22"/>
                <w:shd w:val="clear" w:fill="auto"/>
              </w:rPr>
            </w:pPr>
            <w:r>
              <w:rPr>
                <w:rFonts w:ascii="仿宋" w:hAnsi="仿宋" w:eastAsia="仿宋" w:cs="仿宋"/>
                <w:b/>
                <w:color w:val="auto"/>
                <w:spacing w:val="0"/>
                <w:position w:val="0"/>
                <w:sz w:val="22"/>
                <w:shd w:val="clear" w:fill="auto"/>
              </w:rPr>
              <w:t>偏差率</w:t>
            </w:r>
          </w:p>
        </w:tc>
      </w:tr>
      <w:tr>
        <w:tblPrEx>
          <w:tblCellMar>
            <w:top w:w="0" w:type="dxa"/>
            <w:left w:w="10" w:type="dxa"/>
            <w:bottom w:w="0" w:type="dxa"/>
            <w:right w:w="10" w:type="dxa"/>
          </w:tblCellMar>
        </w:tblPrEx>
        <w:trPr>
          <w:trHeight w:val="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校园环境改善程度</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95%</w:t>
            </w:r>
          </w:p>
        </w:tc>
        <w:tc>
          <w:tcPr>
            <w:tcW w:w="31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5%</w:t>
            </w:r>
          </w:p>
        </w:tc>
      </w:tr>
      <w:tr>
        <w:tblPrEx>
          <w:tblCellMar>
            <w:top w:w="0" w:type="dxa"/>
            <w:left w:w="10" w:type="dxa"/>
            <w:bottom w:w="0" w:type="dxa"/>
            <w:right w:w="10" w:type="dxa"/>
          </w:tblCellMar>
        </w:tblPrEx>
        <w:trPr>
          <w:trHeight w:val="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师生满意度（%）</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94.44%</w:t>
            </w:r>
          </w:p>
        </w:tc>
        <w:tc>
          <w:tcPr>
            <w:tcW w:w="31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5.56%</w:t>
            </w:r>
          </w:p>
        </w:tc>
      </w:tr>
    </w:tbl>
    <w:p>
      <w:pPr>
        <w:keepNext/>
        <w:keepLines/>
        <w:spacing w:before="120" w:after="60" w:line="240" w:lineRule="auto"/>
        <w:ind w:left="0" w:right="0" w:firstLine="0"/>
        <w:jc w:val="left"/>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三、存在问题和改进措施建议</w:t>
      </w:r>
    </w:p>
    <w:p>
      <w:pPr>
        <w:keepNext/>
        <w:keepLines/>
        <w:spacing w:before="120" w:after="60" w:line="240" w:lineRule="auto"/>
        <w:ind w:left="0" w:right="0" w:firstLine="560"/>
        <w:jc w:val="left"/>
        <w:rPr>
          <w:rFonts w:ascii="Times New Roman" w:hAnsi="Times New Roman" w:eastAsia="Times New Roman" w:cs="Times New Roman"/>
          <w:b/>
          <w:color w:val="auto"/>
          <w:spacing w:val="0"/>
          <w:position w:val="0"/>
          <w:sz w:val="28"/>
          <w:shd w:val="clear" w:fill="auto"/>
        </w:rPr>
      </w:pPr>
      <w:r>
        <w:rPr>
          <w:rFonts w:ascii="宋体" w:hAnsi="宋体" w:eastAsia="宋体" w:cs="宋体"/>
          <w:b/>
          <w:color w:val="auto"/>
          <w:spacing w:val="0"/>
          <w:position w:val="0"/>
          <w:sz w:val="28"/>
          <w:shd w:val="clear" w:fill="auto"/>
        </w:rPr>
        <w:t>（一）改进措施和建议</w:t>
      </w:r>
    </w:p>
    <w:p>
      <w:pPr>
        <w:keepNext/>
        <w:keepLines/>
        <w:numPr>
          <w:ilvl w:val="0"/>
          <w:numId w:val="1"/>
        </w:numPr>
        <w:spacing w:before="120" w:after="60" w:line="500" w:lineRule="auto"/>
        <w:ind w:left="982" w:right="0" w:hanging="420"/>
        <w:jc w:val="left"/>
        <w:rPr>
          <w:rFonts w:ascii="Times New Roman" w:hAnsi="Times New Roman" w:eastAsia="Times New Roman" w:cs="Times New Roman"/>
          <w:b/>
          <w:color w:val="auto"/>
          <w:spacing w:val="0"/>
          <w:position w:val="0"/>
          <w:sz w:val="28"/>
          <w:shd w:val="clear" w:fill="auto"/>
        </w:rPr>
      </w:pPr>
      <w:r>
        <w:rPr>
          <w:rFonts w:ascii="宋体" w:hAnsi="宋体" w:eastAsia="宋体" w:cs="宋体"/>
          <w:b/>
          <w:color w:val="auto"/>
          <w:spacing w:val="0"/>
          <w:position w:val="0"/>
          <w:sz w:val="28"/>
          <w:shd w:val="clear" w:fill="auto"/>
        </w:rPr>
        <w:t>对项目决策的建议：</w:t>
      </w:r>
    </w:p>
    <w:p>
      <w:pPr>
        <w:spacing w:before="0" w:after="0" w:line="500" w:lineRule="auto"/>
        <w:ind w:right="0" w:firstLine="560" w:firstLineChars="200"/>
        <w:jc w:val="both"/>
        <w:rPr>
          <w:rFonts w:ascii="Times New Roman" w:hAnsi="Times New Roman" w:eastAsia="Times New Roman" w:cs="Times New Roman"/>
          <w:color w:val="auto"/>
          <w:spacing w:val="0"/>
          <w:position w:val="0"/>
          <w:sz w:val="28"/>
          <w:shd w:val="clear" w:fill="auto"/>
        </w:rPr>
      </w:pPr>
      <w:r>
        <w:rPr>
          <w:rFonts w:ascii="宋体" w:hAnsi="宋体" w:eastAsia="宋体" w:cs="宋体"/>
          <w:color w:val="auto"/>
          <w:spacing w:val="0"/>
          <w:position w:val="0"/>
          <w:sz w:val="28"/>
          <w:shd w:val="clear" w:fill="auto"/>
        </w:rPr>
        <w:t>对于资金比较少，但专业性较强的维修项目，最好有专业的评审机构介入，对工程的质量、细节方面给单位提出一些好的建议。方便工程的高质量、顺利完工。</w:t>
      </w:r>
    </w:p>
    <w:p>
      <w:pPr>
        <w:keepNext/>
        <w:keepLines/>
        <w:numPr>
          <w:ilvl w:val="0"/>
          <w:numId w:val="2"/>
        </w:numPr>
        <w:spacing w:before="120" w:after="60" w:line="500" w:lineRule="auto"/>
        <w:ind w:left="982" w:right="0" w:hanging="420"/>
        <w:jc w:val="left"/>
        <w:rPr>
          <w:rFonts w:ascii="Times New Roman" w:hAnsi="Times New Roman" w:eastAsia="Times New Roman" w:cs="Times New Roman"/>
          <w:b/>
          <w:color w:val="auto"/>
          <w:spacing w:val="0"/>
          <w:position w:val="0"/>
          <w:sz w:val="28"/>
          <w:shd w:val="clear" w:fill="auto"/>
        </w:rPr>
      </w:pPr>
      <w:r>
        <w:rPr>
          <w:rFonts w:ascii="宋体" w:hAnsi="宋体" w:eastAsia="宋体" w:cs="宋体"/>
          <w:b/>
          <w:color w:val="auto"/>
          <w:spacing w:val="0"/>
          <w:position w:val="0"/>
          <w:sz w:val="28"/>
          <w:shd w:val="clear" w:fill="auto"/>
        </w:rPr>
        <w:t>对预算安排与执行的建议：</w:t>
      </w:r>
    </w:p>
    <w:p>
      <w:pPr>
        <w:spacing w:before="0" w:after="0" w:line="500" w:lineRule="auto"/>
        <w:ind w:right="0" w:firstLine="560" w:firstLineChars="200"/>
        <w:jc w:val="both"/>
        <w:rPr>
          <w:rFonts w:ascii="Times New Roman" w:hAnsi="Times New Roman" w:eastAsia="Times New Roman" w:cs="Times New Roman"/>
          <w:color w:val="auto"/>
          <w:spacing w:val="0"/>
          <w:position w:val="0"/>
          <w:sz w:val="28"/>
          <w:shd w:val="clear" w:fill="auto"/>
        </w:rPr>
      </w:pPr>
      <w:r>
        <w:rPr>
          <w:rFonts w:ascii="宋体" w:hAnsi="宋体" w:eastAsia="宋体" w:cs="宋体"/>
          <w:color w:val="auto"/>
          <w:spacing w:val="0"/>
          <w:position w:val="0"/>
          <w:sz w:val="28"/>
          <w:shd w:val="clear" w:fill="auto"/>
        </w:rPr>
        <w:t>项目立项充分、规范，绩效目标合理、明确；资金投入分析。预算编制科学。</w:t>
      </w:r>
    </w:p>
    <w:p>
      <w:pPr>
        <w:keepNext/>
        <w:keepLines/>
        <w:numPr>
          <w:ilvl w:val="0"/>
          <w:numId w:val="3"/>
        </w:numPr>
        <w:spacing w:before="120" w:after="60" w:line="500" w:lineRule="auto"/>
        <w:ind w:left="982" w:right="0" w:hanging="420"/>
        <w:jc w:val="left"/>
        <w:rPr>
          <w:rFonts w:ascii="Times New Roman" w:hAnsi="Times New Roman" w:eastAsia="Times New Roman" w:cs="Times New Roman"/>
          <w:b/>
          <w:color w:val="auto"/>
          <w:spacing w:val="0"/>
          <w:position w:val="0"/>
          <w:sz w:val="28"/>
          <w:shd w:val="clear" w:fill="auto"/>
        </w:rPr>
      </w:pPr>
      <w:r>
        <w:rPr>
          <w:rFonts w:ascii="宋体" w:hAnsi="宋体" w:eastAsia="宋体" w:cs="宋体"/>
          <w:b/>
          <w:color w:val="auto"/>
          <w:spacing w:val="0"/>
          <w:position w:val="0"/>
          <w:sz w:val="28"/>
          <w:shd w:val="clear" w:fill="auto"/>
        </w:rPr>
        <w:t>对资金管理的建议：</w:t>
      </w:r>
    </w:p>
    <w:p>
      <w:pPr>
        <w:spacing w:before="0" w:after="0" w:line="500" w:lineRule="auto"/>
        <w:ind w:right="0" w:firstLine="560" w:firstLineChars="200"/>
        <w:jc w:val="both"/>
        <w:rPr>
          <w:rFonts w:ascii="Times New Roman" w:hAnsi="Times New Roman" w:eastAsia="Times New Roman" w:cs="Times New Roman"/>
          <w:color w:val="auto"/>
          <w:spacing w:val="0"/>
          <w:position w:val="0"/>
          <w:sz w:val="28"/>
          <w:shd w:val="clear" w:fill="auto"/>
        </w:rPr>
      </w:pPr>
      <w:r>
        <w:rPr>
          <w:rFonts w:ascii="宋体" w:hAnsi="宋体" w:eastAsia="宋体" w:cs="宋体"/>
          <w:color w:val="auto"/>
          <w:spacing w:val="0"/>
          <w:position w:val="0"/>
          <w:sz w:val="28"/>
          <w:shd w:val="clear" w:fill="auto"/>
        </w:rPr>
        <w:t>严格按照预算科目执行资金。严格按照项目规范要求，做到专款专用，确保项目工作顺利开展。</w:t>
      </w:r>
    </w:p>
    <w:p>
      <w:pPr>
        <w:keepNext/>
        <w:keepLines/>
        <w:numPr>
          <w:ilvl w:val="0"/>
          <w:numId w:val="4"/>
        </w:numPr>
        <w:spacing w:before="120" w:after="60" w:line="500" w:lineRule="auto"/>
        <w:ind w:left="982" w:right="0" w:hanging="420"/>
        <w:jc w:val="left"/>
        <w:rPr>
          <w:rFonts w:ascii="Times New Roman" w:hAnsi="Times New Roman" w:eastAsia="Times New Roman" w:cs="Times New Roman"/>
          <w:b/>
          <w:color w:val="auto"/>
          <w:spacing w:val="0"/>
          <w:position w:val="0"/>
          <w:sz w:val="28"/>
          <w:shd w:val="clear" w:fill="auto"/>
        </w:rPr>
      </w:pPr>
      <w:r>
        <w:rPr>
          <w:rFonts w:ascii="宋体" w:hAnsi="宋体" w:eastAsia="宋体" w:cs="宋体"/>
          <w:b/>
          <w:color w:val="auto"/>
          <w:spacing w:val="0"/>
          <w:position w:val="0"/>
          <w:sz w:val="28"/>
          <w:shd w:val="clear" w:fill="auto"/>
        </w:rPr>
        <w:t>对项目管理的建议：</w:t>
      </w:r>
    </w:p>
    <w:p>
      <w:pPr>
        <w:spacing w:before="0" w:after="0" w:line="500" w:lineRule="auto"/>
        <w:ind w:right="0" w:firstLine="560" w:firstLineChars="200"/>
        <w:jc w:val="both"/>
        <w:rPr>
          <w:rFonts w:ascii="Times New Roman" w:hAnsi="Times New Roman" w:eastAsia="Times New Roman" w:cs="Times New Roman"/>
          <w:color w:val="auto"/>
          <w:spacing w:val="0"/>
          <w:position w:val="0"/>
          <w:sz w:val="28"/>
          <w:shd w:val="clear" w:fill="auto"/>
        </w:rPr>
      </w:pPr>
      <w:r>
        <w:rPr>
          <w:rFonts w:ascii="宋体" w:hAnsi="宋体" w:eastAsia="宋体" w:cs="宋体"/>
          <w:color w:val="auto"/>
          <w:spacing w:val="0"/>
          <w:position w:val="0"/>
          <w:sz w:val="28"/>
          <w:shd w:val="clear" w:fill="auto"/>
        </w:rPr>
        <w:t>项目负责人推进，各项工作责任到人、逐级审批、层层分管、环环相扣、各部门联动的管理机制，全力推进项目。</w:t>
      </w:r>
    </w:p>
    <w:p>
      <w:pPr>
        <w:spacing w:before="0" w:after="0" w:line="500" w:lineRule="auto"/>
        <w:ind w:left="982" w:right="0" w:firstLine="0"/>
        <w:jc w:val="both"/>
        <w:rPr>
          <w:rFonts w:ascii="Times New Roman" w:hAnsi="Times New Roman" w:eastAsia="Times New Roman" w:cs="Times New Roman"/>
          <w:color w:val="auto"/>
          <w:spacing w:val="0"/>
          <w:position w:val="0"/>
          <w:sz w:val="28"/>
          <w:shd w:val="clear" w:fill="auto"/>
        </w:rPr>
      </w:pPr>
    </w:p>
    <w:p>
      <w:pPr>
        <w:spacing w:before="0" w:after="0" w:line="500" w:lineRule="auto"/>
        <w:ind w:left="982" w:right="0" w:firstLine="0"/>
        <w:jc w:val="both"/>
        <w:rPr>
          <w:rFonts w:ascii="Times New Roman" w:hAnsi="Times New Roman" w:eastAsia="Times New Roman" w:cs="Times New Roman"/>
          <w:color w:val="auto"/>
          <w:spacing w:val="0"/>
          <w:position w:val="0"/>
          <w:sz w:val="28"/>
          <w:shd w:val="clear" w:fill="auto"/>
        </w:rPr>
      </w:pPr>
    </w:p>
    <w:p>
      <w:pPr>
        <w:spacing w:before="0" w:after="0" w:line="500" w:lineRule="auto"/>
        <w:ind w:left="982" w:right="0" w:firstLine="0"/>
        <w:jc w:val="both"/>
        <w:rPr>
          <w:rFonts w:ascii="Times New Roman" w:hAnsi="Times New Roman" w:eastAsia="Times New Roman" w:cs="Times New Roman"/>
          <w:color w:val="auto"/>
          <w:spacing w:val="0"/>
          <w:position w:val="0"/>
          <w:sz w:val="28"/>
          <w:shd w:val="clear" w:fill="auto"/>
        </w:rPr>
      </w:pPr>
    </w:p>
    <w:p>
      <w:pPr>
        <w:spacing w:line="500" w:lineRule="exact"/>
        <w:ind w:firstLine="646"/>
        <w:rPr>
          <w:rFonts w:hint="eastAsia" w:ascii="仿宋" w:hAnsi="仿宋" w:eastAsia="仿宋" w:cs="Times New Roman"/>
          <w:sz w:val="32"/>
          <w:szCs w:val="32"/>
        </w:rPr>
      </w:pPr>
    </w:p>
    <w:p>
      <w:pPr>
        <w:spacing w:before="0" w:after="0" w:line="240" w:lineRule="auto"/>
        <w:ind w:left="0" w:right="0" w:firstLine="0"/>
        <w:jc w:val="center"/>
        <w:rPr>
          <w:rFonts w:ascii="仿宋_GB2312" w:hAnsi="仿宋_GB2312" w:eastAsia="仿宋_GB2312" w:cs="仿宋_GB2312"/>
          <w:b/>
          <w:color w:val="auto"/>
          <w:spacing w:val="0"/>
          <w:position w:val="0"/>
          <w:sz w:val="36"/>
          <w:shd w:val="clear" w:fill="auto"/>
        </w:rPr>
      </w:pPr>
      <w:r>
        <w:rPr>
          <w:rFonts w:ascii="宋体" w:hAnsi="宋体" w:eastAsia="宋体" w:cs="宋体"/>
          <w:b/>
          <w:color w:val="auto"/>
          <w:spacing w:val="0"/>
          <w:position w:val="0"/>
          <w:sz w:val="36"/>
          <w:shd w:val="clear" w:fill="auto"/>
        </w:rPr>
        <w:t>乒乓球教学室塑胶地面维修</w:t>
      </w:r>
    </w:p>
    <w:p>
      <w:pPr>
        <w:spacing w:before="0" w:after="0" w:line="240" w:lineRule="auto"/>
        <w:ind w:left="0" w:right="0" w:firstLine="0"/>
        <w:jc w:val="center"/>
        <w:rPr>
          <w:rFonts w:ascii="仿宋_GB2312" w:hAnsi="仿宋_GB2312" w:eastAsia="仿宋_GB2312" w:cs="仿宋_GB2312"/>
          <w:b/>
          <w:color w:val="auto"/>
          <w:spacing w:val="0"/>
          <w:position w:val="0"/>
          <w:sz w:val="36"/>
          <w:shd w:val="clear" w:fill="auto"/>
        </w:rPr>
      </w:pPr>
    </w:p>
    <w:p>
      <w:pPr>
        <w:keepNext/>
        <w:keepLines/>
        <w:spacing w:before="120" w:after="60" w:line="240" w:lineRule="auto"/>
        <w:ind w:left="0" w:right="0" w:firstLine="0"/>
        <w:jc w:val="left"/>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一、项目基本情况</w:t>
      </w:r>
    </w:p>
    <w:p>
      <w:pPr>
        <w:keepNext/>
        <w:keepLines/>
        <w:spacing w:before="120" w:after="60" w:line="240" w:lineRule="auto"/>
        <w:ind w:left="0" w:right="0" w:firstLine="560"/>
        <w:jc w:val="left"/>
        <w:rPr>
          <w:rFonts w:ascii="Times New Roman" w:hAnsi="Times New Roman" w:eastAsia="Times New Roman" w:cs="Times New Roman"/>
          <w:b/>
          <w:color w:val="auto"/>
          <w:spacing w:val="0"/>
          <w:position w:val="0"/>
          <w:sz w:val="28"/>
          <w:shd w:val="clear" w:fill="auto"/>
        </w:rPr>
      </w:pPr>
      <w:r>
        <w:rPr>
          <w:rFonts w:ascii="宋体" w:hAnsi="宋体" w:eastAsia="宋体" w:cs="宋体"/>
          <w:b/>
          <w:color w:val="auto"/>
          <w:spacing w:val="0"/>
          <w:position w:val="0"/>
          <w:sz w:val="28"/>
          <w:shd w:val="clear" w:fill="auto"/>
        </w:rPr>
        <w:t>（一）基本信息</w:t>
      </w:r>
    </w:p>
    <w:p>
      <w:pPr>
        <w:keepNext/>
        <w:keepLines/>
        <w:spacing w:before="120" w:after="60" w:line="240" w:lineRule="auto"/>
        <w:ind w:right="0" w:firstLine="560" w:firstLineChars="200"/>
        <w:jc w:val="left"/>
        <w:rPr>
          <w:rFonts w:ascii="Times New Roman" w:hAnsi="Times New Roman" w:eastAsia="Times New Roman" w:cs="Times New Roman"/>
          <w:color w:val="auto"/>
          <w:spacing w:val="0"/>
          <w:position w:val="0"/>
          <w:sz w:val="28"/>
          <w:shd w:val="clear" w:fill="auto"/>
        </w:rPr>
      </w:pPr>
      <w:r>
        <w:rPr>
          <w:rFonts w:ascii="宋体" w:hAnsi="宋体" w:eastAsia="宋体" w:cs="宋体"/>
          <w:color w:val="auto"/>
          <w:spacing w:val="0"/>
          <w:position w:val="0"/>
          <w:sz w:val="28"/>
          <w:shd w:val="clear" w:fill="auto"/>
        </w:rPr>
        <w:t>项目基本内容：根据《</w:t>
      </w:r>
      <w:r>
        <w:rPr>
          <w:rFonts w:ascii="Times New Roman" w:hAnsi="Times New Roman" w:eastAsia="Times New Roman" w:cs="Times New Roman"/>
          <w:color w:val="auto"/>
          <w:spacing w:val="0"/>
          <w:position w:val="0"/>
          <w:sz w:val="28"/>
          <w:shd w:val="clear" w:fill="auto"/>
        </w:rPr>
        <w:t>2020</w:t>
      </w:r>
      <w:r>
        <w:rPr>
          <w:rFonts w:ascii="宋体" w:hAnsi="宋体" w:eastAsia="宋体" w:cs="宋体"/>
          <w:color w:val="auto"/>
          <w:spacing w:val="0"/>
          <w:position w:val="0"/>
          <w:sz w:val="28"/>
          <w:shd w:val="clear" w:fill="auto"/>
        </w:rPr>
        <w:t>全市教育工作会议》精神，开展体育美育“一校一品”学校创建活动的情况，现对乒乓球教学室地面进行符合体育运动要求的地面维修。维修面积</w:t>
      </w:r>
      <w:r>
        <w:rPr>
          <w:rFonts w:ascii="Times New Roman" w:hAnsi="Times New Roman" w:eastAsia="Times New Roman" w:cs="Times New Roman"/>
          <w:color w:val="auto"/>
          <w:spacing w:val="0"/>
          <w:position w:val="0"/>
          <w:sz w:val="28"/>
          <w:shd w:val="clear" w:fill="auto"/>
        </w:rPr>
        <w:t>558</w:t>
      </w:r>
      <w:r>
        <w:rPr>
          <w:rFonts w:ascii="宋体" w:hAnsi="宋体" w:eastAsia="宋体" w:cs="宋体"/>
          <w:color w:val="auto"/>
          <w:spacing w:val="0"/>
          <w:position w:val="0"/>
          <w:sz w:val="28"/>
          <w:shd w:val="clear" w:fill="auto"/>
        </w:rPr>
        <w:t>平方米，预算金额</w:t>
      </w:r>
      <w:r>
        <w:rPr>
          <w:rFonts w:ascii="Times New Roman" w:hAnsi="Times New Roman" w:eastAsia="Times New Roman" w:cs="Times New Roman"/>
          <w:color w:val="auto"/>
          <w:spacing w:val="0"/>
          <w:position w:val="0"/>
          <w:sz w:val="28"/>
          <w:shd w:val="clear" w:fill="auto"/>
        </w:rPr>
        <w:t>12.6</w:t>
      </w:r>
      <w:r>
        <w:rPr>
          <w:rFonts w:ascii="宋体" w:hAnsi="宋体" w:eastAsia="宋体" w:cs="宋体"/>
          <w:color w:val="auto"/>
          <w:spacing w:val="0"/>
          <w:position w:val="0"/>
          <w:sz w:val="28"/>
          <w:shd w:val="clear" w:fill="auto"/>
        </w:rPr>
        <w:t>万元</w:t>
      </w:r>
    </w:p>
    <w:p>
      <w:pPr>
        <w:keepNext/>
        <w:keepLines/>
        <w:spacing w:before="120" w:after="60" w:line="240" w:lineRule="auto"/>
        <w:ind w:left="560" w:right="0" w:firstLine="0"/>
        <w:jc w:val="both"/>
        <w:rPr>
          <w:rFonts w:ascii="Times New Roman" w:hAnsi="Times New Roman" w:eastAsia="Times New Roman" w:cs="Times New Roman"/>
          <w:color w:val="auto"/>
          <w:spacing w:val="0"/>
          <w:position w:val="0"/>
          <w:sz w:val="28"/>
          <w:shd w:val="clear" w:fill="auto"/>
        </w:rPr>
      </w:pPr>
      <w:r>
        <w:rPr>
          <w:rFonts w:ascii="宋体" w:hAnsi="宋体" w:eastAsia="宋体" w:cs="宋体"/>
          <w:color w:val="auto"/>
          <w:spacing w:val="0"/>
          <w:position w:val="0"/>
          <w:sz w:val="28"/>
          <w:shd w:val="clear" w:fill="auto"/>
        </w:rPr>
        <w:t>项目负责人：晋勇</w:t>
      </w:r>
    </w:p>
    <w:p>
      <w:pPr>
        <w:keepNext/>
        <w:keepLines/>
        <w:spacing w:before="120" w:after="60" w:line="240" w:lineRule="auto"/>
        <w:ind w:left="0" w:right="0" w:firstLine="560"/>
        <w:jc w:val="left"/>
        <w:rPr>
          <w:rFonts w:ascii="Times New Roman" w:hAnsi="Times New Roman" w:eastAsia="Times New Roman" w:cs="Times New Roman"/>
          <w:color w:val="auto"/>
          <w:spacing w:val="0"/>
          <w:position w:val="0"/>
          <w:sz w:val="28"/>
          <w:shd w:val="clear" w:fill="auto"/>
        </w:rPr>
      </w:pPr>
      <w:r>
        <w:rPr>
          <w:rFonts w:ascii="宋体" w:hAnsi="宋体" w:eastAsia="宋体" w:cs="宋体"/>
          <w:color w:val="auto"/>
          <w:spacing w:val="0"/>
          <w:position w:val="0"/>
          <w:sz w:val="28"/>
          <w:shd w:val="clear" w:fill="auto"/>
        </w:rPr>
        <w:t>联系人：晋勇</w:t>
      </w:r>
    </w:p>
    <w:p>
      <w:pPr>
        <w:keepNext/>
        <w:keepLines/>
        <w:spacing w:before="120" w:after="60" w:line="240" w:lineRule="auto"/>
        <w:ind w:left="0" w:right="0" w:firstLine="560"/>
        <w:jc w:val="left"/>
        <w:rPr>
          <w:rFonts w:ascii="Times New Roman" w:hAnsi="Times New Roman" w:eastAsia="Times New Roman" w:cs="Times New Roman"/>
          <w:color w:val="auto"/>
          <w:spacing w:val="0"/>
          <w:position w:val="0"/>
          <w:sz w:val="28"/>
          <w:shd w:val="clear" w:fill="auto"/>
        </w:rPr>
      </w:pPr>
      <w:r>
        <w:rPr>
          <w:rFonts w:ascii="宋体" w:hAnsi="宋体" w:eastAsia="宋体" w:cs="宋体"/>
          <w:color w:val="auto"/>
          <w:spacing w:val="0"/>
          <w:position w:val="0"/>
          <w:sz w:val="28"/>
          <w:shd w:val="clear" w:fill="auto"/>
        </w:rPr>
        <w:t>联系电话：13327562311</w:t>
      </w:r>
    </w:p>
    <w:p>
      <w:pPr>
        <w:keepNext/>
        <w:keepLines/>
        <w:spacing w:before="120" w:after="60" w:line="240" w:lineRule="auto"/>
        <w:ind w:left="0" w:right="0" w:firstLine="560"/>
        <w:jc w:val="left"/>
        <w:rPr>
          <w:rFonts w:ascii="Times New Roman" w:hAnsi="Times New Roman" w:eastAsia="Times New Roman" w:cs="Times New Roman"/>
          <w:color w:val="auto"/>
          <w:spacing w:val="0"/>
          <w:position w:val="0"/>
          <w:sz w:val="28"/>
          <w:shd w:val="clear" w:fill="auto"/>
        </w:rPr>
      </w:pPr>
      <w:r>
        <w:rPr>
          <w:rFonts w:ascii="宋体" w:hAnsi="宋体" w:eastAsia="宋体" w:cs="宋体"/>
          <w:color w:val="auto"/>
          <w:spacing w:val="0"/>
          <w:position w:val="0"/>
          <w:sz w:val="28"/>
          <w:shd w:val="clear" w:fill="auto"/>
        </w:rPr>
        <w:t>项目存在的主要问题：夏季雨水多，影响施工进度，日常使用磨损，随时间的推移，需要不断进行修补</w:t>
      </w:r>
    </w:p>
    <w:p>
      <w:pPr>
        <w:keepNext/>
        <w:keepLines/>
        <w:spacing w:before="120" w:after="60" w:line="240" w:lineRule="auto"/>
        <w:ind w:left="0" w:right="0" w:firstLine="560"/>
        <w:jc w:val="left"/>
        <w:rPr>
          <w:rFonts w:ascii="Times New Roman" w:hAnsi="Times New Roman" w:eastAsia="Times New Roman" w:cs="Times New Roman"/>
          <w:b/>
          <w:color w:val="auto"/>
          <w:spacing w:val="0"/>
          <w:position w:val="0"/>
          <w:sz w:val="28"/>
          <w:shd w:val="clear" w:fill="auto"/>
        </w:rPr>
      </w:pPr>
      <w:r>
        <w:rPr>
          <w:rFonts w:ascii="宋体" w:hAnsi="宋体" w:eastAsia="宋体" w:cs="宋体"/>
          <w:b/>
          <w:color w:val="auto"/>
          <w:spacing w:val="0"/>
          <w:position w:val="0"/>
          <w:sz w:val="28"/>
          <w:shd w:val="clear" w:fill="auto"/>
        </w:rPr>
        <w:t>（二）预算资金情况</w:t>
      </w:r>
    </w:p>
    <w:p>
      <w:pPr>
        <w:keepNext/>
        <w:keepLines/>
        <w:spacing w:before="120" w:after="60" w:line="240" w:lineRule="auto"/>
        <w:ind w:right="0" w:firstLine="560" w:firstLineChars="200"/>
        <w:jc w:val="left"/>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项目总预算金额：12.6万元；</w:t>
      </w:r>
    </w:p>
    <w:p>
      <w:pPr>
        <w:keepNext/>
        <w:keepLines/>
        <w:spacing w:before="120" w:after="60" w:line="240" w:lineRule="auto"/>
        <w:ind w:right="0" w:firstLine="560" w:firstLineChars="200"/>
        <w:jc w:val="left"/>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项目当年预算金额：12.6万元；</w:t>
      </w:r>
    </w:p>
    <w:p>
      <w:pPr>
        <w:keepNext/>
        <w:keepLines/>
        <w:spacing w:before="120" w:after="60" w:line="240" w:lineRule="auto"/>
        <w:ind w:left="0" w:right="0" w:firstLine="0"/>
        <w:jc w:val="left"/>
        <w:rPr>
          <w:rFonts w:ascii="黑体" w:hAnsi="黑体" w:eastAsia="黑体" w:cs="黑体"/>
          <w:color w:val="auto"/>
          <w:spacing w:val="0"/>
          <w:position w:val="0"/>
          <w:sz w:val="28"/>
          <w:shd w:val="clear" w:fill="auto"/>
        </w:rPr>
      </w:pPr>
      <w:r>
        <w:rPr>
          <w:rFonts w:ascii="黑体" w:hAnsi="黑体" w:eastAsia="黑体" w:cs="黑体"/>
          <w:color w:val="auto"/>
          <w:spacing w:val="0"/>
          <w:position w:val="0"/>
          <w:sz w:val="32"/>
          <w:shd w:val="clear" w:fill="auto"/>
        </w:rPr>
        <w:t>二、评价结论和绩效分析</w:t>
      </w:r>
    </w:p>
    <w:p>
      <w:pPr>
        <w:keepNext/>
        <w:keepLines/>
        <w:spacing w:before="120" w:after="60" w:line="240" w:lineRule="auto"/>
        <w:ind w:left="0" w:right="0" w:firstLine="560"/>
        <w:jc w:val="left"/>
        <w:rPr>
          <w:rFonts w:ascii="Times New Roman" w:hAnsi="Times New Roman" w:eastAsia="Times New Roman" w:cs="Times New Roman"/>
          <w:b/>
          <w:color w:val="auto"/>
          <w:spacing w:val="0"/>
          <w:position w:val="0"/>
          <w:sz w:val="28"/>
          <w:shd w:val="clear" w:fill="auto"/>
        </w:rPr>
      </w:pPr>
      <w:r>
        <w:rPr>
          <w:rFonts w:ascii="宋体" w:hAnsi="宋体" w:eastAsia="宋体" w:cs="宋体"/>
          <w:b/>
          <w:color w:val="auto"/>
          <w:spacing w:val="0"/>
          <w:position w:val="0"/>
          <w:sz w:val="28"/>
          <w:shd w:val="clear" w:fill="auto"/>
        </w:rPr>
        <w:t>（一）评价结果</w:t>
      </w:r>
    </w:p>
    <w:p>
      <w:pPr>
        <w:keepNext/>
        <w:keepLines/>
        <w:spacing w:before="120" w:after="60" w:line="240" w:lineRule="auto"/>
        <w:ind w:right="0" w:firstLine="560" w:firstLineChars="200"/>
        <w:jc w:val="left"/>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评价得分：82.67</w:t>
      </w:r>
    </w:p>
    <w:p>
      <w:pPr>
        <w:keepNext/>
        <w:keepLines/>
        <w:spacing w:before="120" w:after="60" w:line="240" w:lineRule="auto"/>
        <w:ind w:right="0" w:firstLine="560" w:firstLineChars="200"/>
        <w:jc w:val="left"/>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绩效等级：良好</w:t>
      </w:r>
    </w:p>
    <w:p>
      <w:pPr>
        <w:keepNext/>
        <w:keepLines/>
        <w:spacing w:before="120" w:after="60" w:line="240" w:lineRule="auto"/>
        <w:ind w:left="0" w:right="0" w:firstLine="560"/>
        <w:jc w:val="left"/>
        <w:rPr>
          <w:rFonts w:ascii="Times New Roman" w:hAnsi="Times New Roman" w:eastAsia="Times New Roman" w:cs="Times New Roman"/>
          <w:b/>
          <w:color w:val="auto"/>
          <w:spacing w:val="0"/>
          <w:position w:val="0"/>
          <w:sz w:val="28"/>
          <w:shd w:val="clear" w:fill="auto"/>
        </w:rPr>
      </w:pPr>
      <w:r>
        <w:rPr>
          <w:rFonts w:ascii="宋体" w:hAnsi="宋体" w:eastAsia="宋体" w:cs="宋体"/>
          <w:b/>
          <w:color w:val="auto"/>
          <w:spacing w:val="0"/>
          <w:position w:val="0"/>
          <w:sz w:val="28"/>
          <w:shd w:val="clear" w:fill="auto"/>
        </w:rPr>
        <w:t>（二）主要绩效及分析</w:t>
      </w:r>
    </w:p>
    <w:p>
      <w:pPr>
        <w:keepNext/>
        <w:keepLines/>
        <w:spacing w:before="120" w:after="60" w:line="240" w:lineRule="auto"/>
        <w:ind w:left="0" w:right="0" w:firstLine="440"/>
        <w:jc w:val="left"/>
        <w:rPr>
          <w:rFonts w:hint="eastAsia" w:ascii="宋体" w:hAnsi="宋体" w:eastAsia="宋体" w:cs="宋体"/>
          <w:b w:val="0"/>
          <w:bCs/>
          <w:color w:val="auto"/>
          <w:spacing w:val="0"/>
          <w:position w:val="0"/>
          <w:sz w:val="22"/>
          <w:shd w:val="clear" w:fill="auto"/>
          <w:lang w:eastAsia="zh-CN"/>
        </w:rPr>
      </w:pPr>
      <w:r>
        <w:rPr>
          <w:rFonts w:ascii="宋体" w:hAnsi="宋体" w:eastAsia="宋体" w:cs="宋体"/>
          <w:b/>
          <w:color w:val="auto"/>
          <w:spacing w:val="0"/>
          <w:position w:val="0"/>
          <w:sz w:val="22"/>
          <w:shd w:val="clear" w:fill="auto"/>
        </w:rPr>
        <w:t xml:space="preserve">项目主要经验总结: </w:t>
      </w:r>
      <w:r>
        <w:rPr>
          <w:rFonts w:hint="eastAsia" w:ascii="宋体" w:hAnsi="宋体" w:eastAsia="宋体" w:cs="宋体"/>
          <w:b w:val="0"/>
          <w:bCs/>
          <w:color w:val="auto"/>
          <w:spacing w:val="0"/>
          <w:position w:val="0"/>
          <w:sz w:val="22"/>
          <w:shd w:val="clear" w:fill="auto"/>
        </w:rPr>
        <w:t>工程的推进一定要结合雨季来考虑，否则影响施工进度</w:t>
      </w:r>
      <w:r>
        <w:rPr>
          <w:rFonts w:hint="eastAsia" w:ascii="宋体" w:hAnsi="宋体" w:eastAsia="宋体" w:cs="宋体"/>
          <w:b w:val="0"/>
          <w:bCs/>
          <w:color w:val="auto"/>
          <w:spacing w:val="0"/>
          <w:position w:val="0"/>
          <w:sz w:val="22"/>
          <w:shd w:val="clear" w:fill="auto"/>
          <w:lang w:eastAsia="zh-CN"/>
        </w:rPr>
        <w:t>。</w:t>
      </w:r>
    </w:p>
    <w:p>
      <w:pPr>
        <w:keepNext/>
        <w:keepLines/>
        <w:spacing w:before="120" w:after="60" w:line="240" w:lineRule="auto"/>
        <w:ind w:left="0" w:right="0" w:firstLine="440"/>
        <w:jc w:val="left"/>
        <w:rPr>
          <w:rFonts w:ascii="Times New Roman" w:hAnsi="Times New Roman" w:eastAsia="Times New Roman" w:cs="Times New Roman"/>
          <w:b/>
          <w:color w:val="auto"/>
          <w:spacing w:val="0"/>
          <w:position w:val="0"/>
          <w:sz w:val="28"/>
          <w:shd w:val="clear" w:fill="auto"/>
        </w:rPr>
      </w:pPr>
      <w:r>
        <w:rPr>
          <w:rFonts w:ascii="仿宋" w:hAnsi="仿宋" w:eastAsia="仿宋" w:cs="仿宋"/>
          <w:b/>
          <w:color w:val="auto"/>
          <w:spacing w:val="0"/>
          <w:position w:val="0"/>
          <w:sz w:val="22"/>
          <w:shd w:val="clear" w:fill="auto"/>
        </w:rPr>
        <w:t>已完成指标:</w:t>
      </w:r>
    </w:p>
    <w:tbl>
      <w:tblPr>
        <w:tblStyle w:val="14"/>
        <w:tblW w:w="0" w:type="auto"/>
        <w:tblInd w:w="0" w:type="dxa"/>
        <w:tblLayout w:type="autofit"/>
        <w:tblCellMar>
          <w:top w:w="0" w:type="dxa"/>
          <w:left w:w="10" w:type="dxa"/>
          <w:bottom w:w="0" w:type="dxa"/>
          <w:right w:w="10" w:type="dxa"/>
        </w:tblCellMar>
      </w:tblPr>
      <w:tblGrid>
        <w:gridCol w:w="3079"/>
        <w:gridCol w:w="2268"/>
      </w:tblGrid>
      <w:tr>
        <w:tblPrEx>
          <w:tblCellMar>
            <w:top w:w="0" w:type="dxa"/>
            <w:left w:w="10" w:type="dxa"/>
            <w:bottom w:w="0" w:type="dxa"/>
            <w:right w:w="10" w:type="dxa"/>
          </w:tblCellMar>
        </w:tblPrEx>
        <w:trPr>
          <w:trHeight w:val="0" w:hRule="atLeast"/>
        </w:trPr>
        <w:tc>
          <w:tcPr>
            <w:tcW w:w="3079" w:type="dxa"/>
            <w:tcBorders>
              <w:top w:val="single" w:color="000000" w:sz="4" w:space="0"/>
              <w:left w:val="single" w:color="000000" w:sz="4" w:space="0"/>
              <w:bottom w:val="single" w:color="000000" w:sz="4" w:space="0"/>
              <w:right w:val="single" w:color="000000" w:sz="4" w:space="0"/>
            </w:tcBorders>
            <w:shd w:val="clear" w:color="000000" w:fill="BFBFBF"/>
            <w:tcMar>
              <w:left w:w="108" w:type="dxa"/>
              <w:right w:w="108" w:type="dxa"/>
            </w:tcMar>
            <w:vAlign w:val="top"/>
          </w:tcPr>
          <w:p>
            <w:pPr>
              <w:widowControl w:val="0"/>
              <w:spacing w:before="0" w:after="0" w:line="240" w:lineRule="auto"/>
              <w:ind w:left="0" w:right="0" w:firstLine="0"/>
              <w:jc w:val="center"/>
              <w:rPr>
                <w:color w:val="auto"/>
                <w:spacing w:val="0"/>
                <w:position w:val="0"/>
                <w:sz w:val="22"/>
                <w:shd w:val="clear" w:fill="auto"/>
              </w:rPr>
            </w:pPr>
            <w:r>
              <w:rPr>
                <w:rFonts w:ascii="仿宋" w:hAnsi="仿宋" w:eastAsia="仿宋" w:cs="仿宋"/>
                <w:b/>
                <w:color w:val="auto"/>
                <w:spacing w:val="0"/>
                <w:position w:val="0"/>
                <w:sz w:val="22"/>
                <w:shd w:val="clear" w:fill="auto"/>
              </w:rPr>
              <w:t>指标名称</w:t>
            </w:r>
          </w:p>
        </w:tc>
        <w:tc>
          <w:tcPr>
            <w:tcW w:w="2268" w:type="dxa"/>
            <w:tcBorders>
              <w:top w:val="single" w:color="000000" w:sz="4" w:space="0"/>
              <w:left w:val="single" w:color="000000" w:sz="4" w:space="0"/>
              <w:bottom w:val="single" w:color="000000" w:sz="4" w:space="0"/>
              <w:right w:val="single" w:color="000000" w:sz="4" w:space="0"/>
            </w:tcBorders>
            <w:shd w:val="clear" w:color="000000" w:fill="BFBFBF"/>
            <w:tcMar>
              <w:left w:w="108" w:type="dxa"/>
              <w:right w:w="108" w:type="dxa"/>
            </w:tcMar>
            <w:vAlign w:val="top"/>
          </w:tcPr>
          <w:p>
            <w:pPr>
              <w:widowControl w:val="0"/>
              <w:spacing w:before="0" w:after="0" w:line="240" w:lineRule="auto"/>
              <w:ind w:left="0" w:right="0" w:firstLine="0"/>
              <w:jc w:val="center"/>
              <w:rPr>
                <w:color w:val="auto"/>
                <w:spacing w:val="0"/>
                <w:position w:val="0"/>
                <w:sz w:val="22"/>
                <w:shd w:val="clear" w:fill="auto"/>
              </w:rPr>
            </w:pPr>
            <w:r>
              <w:rPr>
                <w:rFonts w:ascii="仿宋" w:hAnsi="仿宋" w:eastAsia="仿宋" w:cs="仿宋"/>
                <w:b/>
                <w:color w:val="auto"/>
                <w:spacing w:val="0"/>
                <w:position w:val="0"/>
                <w:sz w:val="22"/>
                <w:shd w:val="clear" w:fill="auto"/>
              </w:rPr>
              <w:t>实际值</w:t>
            </w:r>
          </w:p>
        </w:tc>
      </w:tr>
      <w:tr>
        <w:tblPrEx>
          <w:tblCellMar>
            <w:top w:w="0" w:type="dxa"/>
            <w:left w:w="10" w:type="dxa"/>
            <w:bottom w:w="0" w:type="dxa"/>
            <w:right w:w="10" w:type="dxa"/>
          </w:tblCellMar>
        </w:tblPrEx>
        <w:trPr>
          <w:trHeight w:val="0" w:hRule="atLeast"/>
        </w:trPr>
        <w:tc>
          <w:tcPr>
            <w:tcW w:w="3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乒乓球教学室塑胶地面维修验收合格率</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100.00%</w:t>
            </w:r>
          </w:p>
        </w:tc>
      </w:tr>
      <w:tr>
        <w:tblPrEx>
          <w:tblCellMar>
            <w:top w:w="0" w:type="dxa"/>
            <w:left w:w="10" w:type="dxa"/>
            <w:bottom w:w="0" w:type="dxa"/>
            <w:right w:w="10" w:type="dxa"/>
          </w:tblCellMar>
        </w:tblPrEx>
        <w:trPr>
          <w:trHeight w:val="0" w:hRule="atLeast"/>
        </w:trPr>
        <w:tc>
          <w:tcPr>
            <w:tcW w:w="3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乒乓球教学室塑胶地面维修预算成本</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100.00%</w:t>
            </w:r>
          </w:p>
        </w:tc>
      </w:tr>
      <w:tr>
        <w:tblPrEx>
          <w:tblCellMar>
            <w:top w:w="0" w:type="dxa"/>
            <w:left w:w="10" w:type="dxa"/>
            <w:bottom w:w="0" w:type="dxa"/>
            <w:right w:w="10" w:type="dxa"/>
          </w:tblCellMar>
        </w:tblPrEx>
        <w:trPr>
          <w:trHeight w:val="0" w:hRule="atLeast"/>
        </w:trPr>
        <w:tc>
          <w:tcPr>
            <w:tcW w:w="3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乒乓球教学室塑胶地面维修面积</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100.00%</w:t>
            </w:r>
          </w:p>
        </w:tc>
      </w:tr>
      <w:tr>
        <w:tblPrEx>
          <w:tblCellMar>
            <w:top w:w="0" w:type="dxa"/>
            <w:left w:w="10" w:type="dxa"/>
            <w:bottom w:w="0" w:type="dxa"/>
            <w:right w:w="10" w:type="dxa"/>
          </w:tblCellMar>
        </w:tblPrEx>
        <w:trPr>
          <w:trHeight w:val="0" w:hRule="atLeast"/>
        </w:trPr>
        <w:tc>
          <w:tcPr>
            <w:tcW w:w="3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预算执行率</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100.00%</w:t>
            </w:r>
          </w:p>
        </w:tc>
      </w:tr>
    </w:tbl>
    <w:p>
      <w:pPr>
        <w:spacing w:before="60" w:after="60" w:line="240" w:lineRule="auto"/>
        <w:ind w:left="0" w:right="0" w:firstLine="420"/>
        <w:jc w:val="both"/>
        <w:rPr>
          <w:rFonts w:ascii="Times New Roman" w:hAnsi="Times New Roman" w:eastAsia="Times New Roman" w:cs="Times New Roman"/>
          <w:b/>
          <w:color w:val="auto"/>
          <w:spacing w:val="0"/>
          <w:position w:val="0"/>
          <w:sz w:val="24"/>
          <w:shd w:val="clear" w:fill="auto"/>
        </w:rPr>
      </w:pPr>
      <w:r>
        <w:rPr>
          <w:rFonts w:ascii="仿宋" w:hAnsi="仿宋" w:eastAsia="仿宋" w:cs="仿宋"/>
          <w:b/>
          <w:color w:val="auto"/>
          <w:spacing w:val="0"/>
          <w:position w:val="0"/>
          <w:sz w:val="22"/>
          <w:shd w:val="clear" w:fill="auto"/>
        </w:rPr>
        <w:t>未完成指标</w:t>
      </w:r>
    </w:p>
    <w:tbl>
      <w:tblPr>
        <w:tblStyle w:val="14"/>
        <w:tblW w:w="0" w:type="auto"/>
        <w:tblInd w:w="0" w:type="dxa"/>
        <w:tblLayout w:type="autofit"/>
        <w:tblCellMar>
          <w:top w:w="0" w:type="dxa"/>
          <w:left w:w="10" w:type="dxa"/>
          <w:bottom w:w="0" w:type="dxa"/>
          <w:right w:w="10" w:type="dxa"/>
        </w:tblCellMar>
      </w:tblPr>
      <w:tblGrid>
        <w:gridCol w:w="3119"/>
        <w:gridCol w:w="2268"/>
        <w:gridCol w:w="3119"/>
      </w:tblGrid>
      <w:tr>
        <w:tblPrEx>
          <w:tblCellMar>
            <w:top w:w="0" w:type="dxa"/>
            <w:left w:w="10" w:type="dxa"/>
            <w:bottom w:w="0" w:type="dxa"/>
            <w:right w:w="10" w:type="dxa"/>
          </w:tblCellMar>
        </w:tblPrEx>
        <w:trPr>
          <w:trHeight w:val="0" w:hRule="atLeast"/>
        </w:trPr>
        <w:tc>
          <w:tcPr>
            <w:tcW w:w="3119" w:type="dxa"/>
            <w:tcBorders>
              <w:top w:val="single" w:color="000000" w:sz="4" w:space="0"/>
              <w:left w:val="single" w:color="000000" w:sz="4" w:space="0"/>
              <w:bottom w:val="single" w:color="000000" w:sz="4" w:space="0"/>
              <w:right w:val="single" w:color="000000" w:sz="4" w:space="0"/>
            </w:tcBorders>
            <w:shd w:val="clear" w:color="000000" w:fill="BFBFBF"/>
            <w:tcMar>
              <w:left w:w="108" w:type="dxa"/>
              <w:right w:w="108" w:type="dxa"/>
            </w:tcMar>
            <w:vAlign w:val="center"/>
          </w:tcPr>
          <w:p>
            <w:pPr>
              <w:widowControl w:val="0"/>
              <w:spacing w:before="0" w:after="0" w:line="240" w:lineRule="auto"/>
              <w:ind w:left="0" w:right="0" w:firstLine="0"/>
              <w:jc w:val="left"/>
              <w:rPr>
                <w:color w:val="auto"/>
                <w:spacing w:val="0"/>
                <w:position w:val="0"/>
                <w:sz w:val="22"/>
                <w:shd w:val="clear" w:fill="auto"/>
              </w:rPr>
            </w:pPr>
            <w:r>
              <w:rPr>
                <w:rFonts w:ascii="仿宋" w:hAnsi="仿宋" w:eastAsia="仿宋" w:cs="仿宋"/>
                <w:b/>
                <w:color w:val="auto"/>
                <w:spacing w:val="0"/>
                <w:position w:val="0"/>
                <w:sz w:val="22"/>
                <w:shd w:val="clear" w:fill="auto"/>
              </w:rPr>
              <w:t>指标名称</w:t>
            </w:r>
          </w:p>
        </w:tc>
        <w:tc>
          <w:tcPr>
            <w:tcW w:w="2268" w:type="dxa"/>
            <w:tcBorders>
              <w:top w:val="single" w:color="000000" w:sz="4" w:space="0"/>
              <w:left w:val="single" w:color="000000" w:sz="4" w:space="0"/>
              <w:bottom w:val="single" w:color="000000" w:sz="4" w:space="0"/>
              <w:right w:val="single" w:color="000000" w:sz="4" w:space="0"/>
            </w:tcBorders>
            <w:shd w:val="clear" w:color="000000" w:fill="BFBFBF"/>
            <w:tcMar>
              <w:left w:w="108" w:type="dxa"/>
              <w:right w:w="108" w:type="dxa"/>
            </w:tcMar>
            <w:vAlign w:val="top"/>
          </w:tcPr>
          <w:p>
            <w:pPr>
              <w:widowControl w:val="0"/>
              <w:spacing w:before="0" w:after="0" w:line="240" w:lineRule="auto"/>
              <w:ind w:left="0" w:right="0" w:firstLine="0"/>
              <w:jc w:val="center"/>
              <w:rPr>
                <w:color w:val="auto"/>
                <w:spacing w:val="0"/>
                <w:position w:val="0"/>
                <w:sz w:val="22"/>
                <w:shd w:val="clear" w:fill="auto"/>
              </w:rPr>
            </w:pPr>
            <w:r>
              <w:rPr>
                <w:rFonts w:ascii="仿宋" w:hAnsi="仿宋" w:eastAsia="仿宋" w:cs="仿宋"/>
                <w:b/>
                <w:color w:val="auto"/>
                <w:spacing w:val="0"/>
                <w:position w:val="0"/>
                <w:sz w:val="22"/>
                <w:shd w:val="clear" w:fill="auto"/>
              </w:rPr>
              <w:t>实际值</w:t>
            </w:r>
          </w:p>
        </w:tc>
        <w:tc>
          <w:tcPr>
            <w:tcW w:w="3119" w:type="dxa"/>
            <w:tcBorders>
              <w:top w:val="single" w:color="000000" w:sz="4" w:space="0"/>
              <w:left w:val="single" w:color="000000" w:sz="4" w:space="0"/>
              <w:bottom w:val="single" w:color="000000" w:sz="4" w:space="0"/>
              <w:right w:val="single" w:color="000000" w:sz="4" w:space="0"/>
            </w:tcBorders>
            <w:shd w:val="clear" w:color="000000" w:fill="BFBFBF"/>
            <w:tcMar>
              <w:left w:w="108" w:type="dxa"/>
              <w:right w:w="108" w:type="dxa"/>
            </w:tcMar>
            <w:vAlign w:val="top"/>
          </w:tcPr>
          <w:p>
            <w:pPr>
              <w:widowControl w:val="0"/>
              <w:spacing w:before="0" w:after="0" w:line="240" w:lineRule="auto"/>
              <w:ind w:left="0" w:right="0" w:firstLine="0"/>
              <w:jc w:val="center"/>
              <w:rPr>
                <w:color w:val="auto"/>
                <w:spacing w:val="0"/>
                <w:position w:val="0"/>
                <w:sz w:val="22"/>
                <w:shd w:val="clear" w:fill="auto"/>
              </w:rPr>
            </w:pPr>
            <w:r>
              <w:rPr>
                <w:rFonts w:ascii="仿宋" w:hAnsi="仿宋" w:eastAsia="仿宋" w:cs="仿宋"/>
                <w:b/>
                <w:color w:val="auto"/>
                <w:spacing w:val="0"/>
                <w:position w:val="0"/>
                <w:sz w:val="22"/>
                <w:shd w:val="clear" w:fill="auto"/>
              </w:rPr>
              <w:t>偏差率</w:t>
            </w:r>
          </w:p>
        </w:tc>
      </w:tr>
      <w:tr>
        <w:tblPrEx>
          <w:tblCellMar>
            <w:top w:w="0" w:type="dxa"/>
            <w:left w:w="10" w:type="dxa"/>
            <w:bottom w:w="0" w:type="dxa"/>
            <w:right w:w="10" w:type="dxa"/>
          </w:tblCellMar>
        </w:tblPrEx>
        <w:trPr>
          <w:trHeight w:val="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乒乓球教学室塑胶地面维修完成时间</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1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100%</w:t>
            </w:r>
          </w:p>
        </w:tc>
      </w:tr>
      <w:tr>
        <w:tblPrEx>
          <w:tblCellMar>
            <w:top w:w="0" w:type="dxa"/>
            <w:left w:w="10" w:type="dxa"/>
            <w:bottom w:w="0" w:type="dxa"/>
            <w:right w:w="10" w:type="dxa"/>
          </w:tblCellMar>
        </w:tblPrEx>
        <w:trPr>
          <w:trHeight w:val="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办学条件改善程度</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90%</w:t>
            </w:r>
          </w:p>
        </w:tc>
        <w:tc>
          <w:tcPr>
            <w:tcW w:w="31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w:t>
            </w:r>
          </w:p>
        </w:tc>
      </w:tr>
      <w:tr>
        <w:tblPrEx>
          <w:tblCellMar>
            <w:top w:w="0" w:type="dxa"/>
            <w:left w:w="10" w:type="dxa"/>
            <w:bottom w:w="0" w:type="dxa"/>
            <w:right w:w="10" w:type="dxa"/>
          </w:tblCellMar>
        </w:tblPrEx>
        <w:trPr>
          <w:trHeight w:val="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服务对象满意度（%）</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94.44%</w:t>
            </w:r>
          </w:p>
        </w:tc>
        <w:tc>
          <w:tcPr>
            <w:tcW w:w="31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5.56%</w:t>
            </w:r>
          </w:p>
        </w:tc>
      </w:tr>
    </w:tbl>
    <w:p>
      <w:pPr>
        <w:keepNext/>
        <w:keepLines/>
        <w:spacing w:before="120" w:after="60" w:line="240" w:lineRule="auto"/>
        <w:ind w:left="0" w:right="0" w:firstLine="0"/>
        <w:jc w:val="left"/>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三、存在问题和改进措施建议</w:t>
      </w:r>
    </w:p>
    <w:p>
      <w:pPr>
        <w:keepNext/>
        <w:keepLines/>
        <w:spacing w:before="120" w:after="60" w:line="240" w:lineRule="auto"/>
        <w:ind w:left="0" w:right="0" w:firstLine="560"/>
        <w:jc w:val="left"/>
        <w:rPr>
          <w:rFonts w:ascii="Times New Roman" w:hAnsi="Times New Roman" w:eastAsia="Times New Roman" w:cs="Times New Roman"/>
          <w:b/>
          <w:color w:val="auto"/>
          <w:spacing w:val="0"/>
          <w:position w:val="0"/>
          <w:sz w:val="28"/>
          <w:shd w:val="clear" w:fill="auto"/>
        </w:rPr>
      </w:pPr>
      <w:r>
        <w:rPr>
          <w:rFonts w:ascii="宋体" w:hAnsi="宋体" w:eastAsia="宋体" w:cs="宋体"/>
          <w:b/>
          <w:color w:val="auto"/>
          <w:spacing w:val="0"/>
          <w:position w:val="0"/>
          <w:sz w:val="28"/>
          <w:shd w:val="clear" w:fill="auto"/>
        </w:rPr>
        <w:t>（一）改进措施和建议</w:t>
      </w:r>
    </w:p>
    <w:p>
      <w:pPr>
        <w:keepNext/>
        <w:keepLines/>
        <w:numPr>
          <w:ilvl w:val="0"/>
          <w:numId w:val="1"/>
        </w:numPr>
        <w:spacing w:before="120" w:after="60" w:line="500" w:lineRule="auto"/>
        <w:ind w:left="982" w:right="0" w:hanging="420"/>
        <w:jc w:val="left"/>
        <w:rPr>
          <w:rFonts w:ascii="Times New Roman" w:hAnsi="Times New Roman" w:eastAsia="Times New Roman" w:cs="Times New Roman"/>
          <w:b/>
          <w:color w:val="auto"/>
          <w:spacing w:val="0"/>
          <w:position w:val="0"/>
          <w:sz w:val="28"/>
          <w:shd w:val="clear" w:fill="auto"/>
        </w:rPr>
      </w:pPr>
      <w:r>
        <w:rPr>
          <w:rFonts w:ascii="宋体" w:hAnsi="宋体" w:eastAsia="宋体" w:cs="宋体"/>
          <w:b/>
          <w:color w:val="auto"/>
          <w:spacing w:val="0"/>
          <w:position w:val="0"/>
          <w:sz w:val="28"/>
          <w:shd w:val="clear" w:fill="auto"/>
        </w:rPr>
        <w:t>对项目决策的建议：</w:t>
      </w:r>
    </w:p>
    <w:p>
      <w:pPr>
        <w:spacing w:before="0" w:after="0" w:line="500" w:lineRule="auto"/>
        <w:ind w:right="0" w:firstLine="560" w:firstLineChars="200"/>
        <w:jc w:val="both"/>
        <w:rPr>
          <w:rFonts w:ascii="Times New Roman" w:hAnsi="Times New Roman" w:eastAsia="Times New Roman" w:cs="Times New Roman"/>
          <w:color w:val="auto"/>
          <w:spacing w:val="0"/>
          <w:position w:val="0"/>
          <w:sz w:val="28"/>
          <w:shd w:val="clear" w:fill="auto"/>
        </w:rPr>
      </w:pPr>
      <w:r>
        <w:rPr>
          <w:rFonts w:ascii="宋体" w:hAnsi="宋体" w:eastAsia="宋体" w:cs="宋体"/>
          <w:color w:val="auto"/>
          <w:spacing w:val="0"/>
          <w:position w:val="0"/>
          <w:sz w:val="28"/>
          <w:shd w:val="clear" w:fill="auto"/>
        </w:rPr>
        <w:t>对于资金比较少，但专业性较强的维修项目，最好有专业的评审机构介入，对工程的质量、细节方面给单位提出一些好的建议。方便工程的高质量、顺利完工。</w:t>
      </w:r>
    </w:p>
    <w:p>
      <w:pPr>
        <w:keepNext/>
        <w:keepLines/>
        <w:numPr>
          <w:ilvl w:val="0"/>
          <w:numId w:val="2"/>
        </w:numPr>
        <w:spacing w:before="120" w:after="60" w:line="500" w:lineRule="auto"/>
        <w:ind w:left="982" w:right="0" w:hanging="420"/>
        <w:jc w:val="left"/>
        <w:rPr>
          <w:rFonts w:ascii="Times New Roman" w:hAnsi="Times New Roman" w:eastAsia="Times New Roman" w:cs="Times New Roman"/>
          <w:b/>
          <w:color w:val="auto"/>
          <w:spacing w:val="0"/>
          <w:position w:val="0"/>
          <w:sz w:val="28"/>
          <w:shd w:val="clear" w:fill="auto"/>
        </w:rPr>
      </w:pPr>
      <w:r>
        <w:rPr>
          <w:rFonts w:ascii="宋体" w:hAnsi="宋体" w:eastAsia="宋体" w:cs="宋体"/>
          <w:b/>
          <w:color w:val="auto"/>
          <w:spacing w:val="0"/>
          <w:position w:val="0"/>
          <w:sz w:val="28"/>
          <w:shd w:val="clear" w:fill="auto"/>
        </w:rPr>
        <w:t>对预算安排与执行的建议：</w:t>
      </w:r>
    </w:p>
    <w:p>
      <w:pPr>
        <w:spacing w:before="0" w:after="0" w:line="500" w:lineRule="auto"/>
        <w:ind w:right="0" w:firstLine="560" w:firstLineChars="200"/>
        <w:jc w:val="both"/>
        <w:rPr>
          <w:rFonts w:ascii="Times New Roman" w:hAnsi="Times New Roman" w:eastAsia="Times New Roman" w:cs="Times New Roman"/>
          <w:color w:val="auto"/>
          <w:spacing w:val="0"/>
          <w:position w:val="0"/>
          <w:sz w:val="28"/>
          <w:shd w:val="clear" w:fill="auto"/>
        </w:rPr>
      </w:pPr>
      <w:r>
        <w:rPr>
          <w:rFonts w:ascii="宋体" w:hAnsi="宋体" w:eastAsia="宋体" w:cs="宋体"/>
          <w:color w:val="auto"/>
          <w:spacing w:val="0"/>
          <w:position w:val="0"/>
          <w:sz w:val="28"/>
          <w:shd w:val="clear" w:fill="auto"/>
        </w:rPr>
        <w:t>项目立项充分、规范，绩效目标合理、明确；资金投入分析。预算编制科学。</w:t>
      </w:r>
    </w:p>
    <w:p>
      <w:pPr>
        <w:keepNext/>
        <w:keepLines/>
        <w:numPr>
          <w:ilvl w:val="0"/>
          <w:numId w:val="3"/>
        </w:numPr>
        <w:spacing w:before="120" w:after="60" w:line="500" w:lineRule="auto"/>
        <w:ind w:left="982" w:right="0" w:hanging="420"/>
        <w:jc w:val="left"/>
        <w:rPr>
          <w:rFonts w:ascii="Times New Roman" w:hAnsi="Times New Roman" w:eastAsia="Times New Roman" w:cs="Times New Roman"/>
          <w:b/>
          <w:color w:val="auto"/>
          <w:spacing w:val="0"/>
          <w:position w:val="0"/>
          <w:sz w:val="28"/>
          <w:shd w:val="clear" w:fill="auto"/>
        </w:rPr>
      </w:pPr>
      <w:r>
        <w:rPr>
          <w:rFonts w:ascii="宋体" w:hAnsi="宋体" w:eastAsia="宋体" w:cs="宋体"/>
          <w:b/>
          <w:color w:val="auto"/>
          <w:spacing w:val="0"/>
          <w:position w:val="0"/>
          <w:sz w:val="28"/>
          <w:shd w:val="clear" w:fill="auto"/>
        </w:rPr>
        <w:t>对资金管理的建议：</w:t>
      </w:r>
    </w:p>
    <w:p>
      <w:pPr>
        <w:spacing w:before="0" w:after="0" w:line="500" w:lineRule="auto"/>
        <w:ind w:right="0" w:firstLine="560" w:firstLineChars="200"/>
        <w:jc w:val="both"/>
        <w:rPr>
          <w:rFonts w:ascii="Times New Roman" w:hAnsi="Times New Roman" w:eastAsia="Times New Roman" w:cs="Times New Roman"/>
          <w:color w:val="auto"/>
          <w:spacing w:val="0"/>
          <w:position w:val="0"/>
          <w:sz w:val="28"/>
          <w:shd w:val="clear" w:fill="auto"/>
        </w:rPr>
      </w:pPr>
      <w:r>
        <w:rPr>
          <w:rFonts w:ascii="宋体" w:hAnsi="宋体" w:eastAsia="宋体" w:cs="宋体"/>
          <w:color w:val="auto"/>
          <w:spacing w:val="0"/>
          <w:position w:val="0"/>
          <w:sz w:val="28"/>
          <w:shd w:val="clear" w:fill="auto"/>
        </w:rPr>
        <w:t>严格按照预算科目执行资金。严格按照项目规范要求，做到专款专用，确保项目工作顺利开展。</w:t>
      </w:r>
    </w:p>
    <w:p>
      <w:pPr>
        <w:keepNext/>
        <w:keepLines/>
        <w:numPr>
          <w:ilvl w:val="0"/>
          <w:numId w:val="4"/>
        </w:numPr>
        <w:spacing w:before="120" w:after="60" w:line="500" w:lineRule="auto"/>
        <w:ind w:left="982" w:right="0" w:hanging="420"/>
        <w:jc w:val="left"/>
        <w:rPr>
          <w:rFonts w:ascii="Times New Roman" w:hAnsi="Times New Roman" w:eastAsia="Times New Roman" w:cs="Times New Roman"/>
          <w:b/>
          <w:color w:val="auto"/>
          <w:spacing w:val="0"/>
          <w:position w:val="0"/>
          <w:sz w:val="28"/>
          <w:shd w:val="clear" w:fill="auto"/>
        </w:rPr>
      </w:pPr>
      <w:r>
        <w:rPr>
          <w:rFonts w:ascii="宋体" w:hAnsi="宋体" w:eastAsia="宋体" w:cs="宋体"/>
          <w:b/>
          <w:color w:val="auto"/>
          <w:spacing w:val="0"/>
          <w:position w:val="0"/>
          <w:sz w:val="28"/>
          <w:shd w:val="clear" w:fill="auto"/>
        </w:rPr>
        <w:t>对项目管理的建议：</w:t>
      </w:r>
    </w:p>
    <w:p>
      <w:pPr>
        <w:spacing w:before="0" w:after="0" w:line="500" w:lineRule="auto"/>
        <w:ind w:right="0" w:firstLine="560" w:firstLineChars="200"/>
        <w:jc w:val="both"/>
        <w:rPr>
          <w:rFonts w:ascii="Times New Roman" w:hAnsi="Times New Roman" w:eastAsia="Times New Roman" w:cs="Times New Roman"/>
          <w:color w:val="auto"/>
          <w:spacing w:val="0"/>
          <w:position w:val="0"/>
          <w:sz w:val="28"/>
          <w:shd w:val="clear" w:fill="auto"/>
        </w:rPr>
      </w:pPr>
      <w:r>
        <w:rPr>
          <w:rFonts w:ascii="宋体" w:hAnsi="宋体" w:eastAsia="宋体" w:cs="宋体"/>
          <w:color w:val="auto"/>
          <w:spacing w:val="0"/>
          <w:position w:val="0"/>
          <w:sz w:val="28"/>
          <w:shd w:val="clear" w:fill="auto"/>
        </w:rPr>
        <w:t>项目负责人推进，各项工作责任到人、逐级审批、层层分管、环环相扣、各部门联动的管理机制，全力推进项目。</w:t>
      </w:r>
    </w:p>
    <w:p>
      <w:pPr>
        <w:spacing w:before="0" w:after="0" w:line="240" w:lineRule="auto"/>
        <w:ind w:left="0" w:right="0" w:firstLine="0"/>
        <w:jc w:val="center"/>
        <w:rPr>
          <w:rFonts w:ascii="宋体" w:hAnsi="宋体" w:eastAsia="宋体" w:cs="宋体"/>
          <w:b/>
          <w:color w:val="auto"/>
          <w:spacing w:val="0"/>
          <w:position w:val="0"/>
          <w:sz w:val="36"/>
          <w:shd w:val="clear" w:fill="auto"/>
        </w:rPr>
      </w:pPr>
    </w:p>
    <w:p>
      <w:pPr>
        <w:spacing w:before="0" w:after="0" w:line="240" w:lineRule="auto"/>
        <w:ind w:left="0" w:right="0" w:firstLine="0"/>
        <w:jc w:val="center"/>
        <w:rPr>
          <w:rFonts w:ascii="宋体" w:hAnsi="宋体" w:eastAsia="宋体" w:cs="宋体"/>
          <w:b/>
          <w:color w:val="auto"/>
          <w:spacing w:val="0"/>
          <w:position w:val="0"/>
          <w:sz w:val="36"/>
          <w:shd w:val="clear" w:fill="auto"/>
        </w:rPr>
      </w:pPr>
    </w:p>
    <w:p>
      <w:pPr>
        <w:spacing w:before="0" w:after="0" w:line="240" w:lineRule="auto"/>
        <w:ind w:left="0" w:right="0" w:firstLine="0"/>
        <w:jc w:val="center"/>
        <w:rPr>
          <w:rFonts w:ascii="宋体" w:hAnsi="宋体" w:eastAsia="宋体" w:cs="宋体"/>
          <w:b/>
          <w:color w:val="auto"/>
          <w:spacing w:val="0"/>
          <w:position w:val="0"/>
          <w:sz w:val="36"/>
          <w:shd w:val="clear" w:fill="auto"/>
        </w:rPr>
      </w:pPr>
    </w:p>
    <w:p>
      <w:pPr>
        <w:spacing w:before="0" w:after="0" w:line="240" w:lineRule="auto"/>
        <w:ind w:left="0" w:right="0" w:firstLine="0"/>
        <w:jc w:val="center"/>
        <w:rPr>
          <w:rFonts w:ascii="仿宋_GB2312" w:hAnsi="仿宋_GB2312" w:eastAsia="仿宋_GB2312" w:cs="仿宋_GB2312"/>
          <w:b/>
          <w:color w:val="auto"/>
          <w:spacing w:val="0"/>
          <w:position w:val="0"/>
          <w:sz w:val="36"/>
          <w:shd w:val="clear" w:fill="auto"/>
        </w:rPr>
      </w:pPr>
      <w:r>
        <w:rPr>
          <w:rFonts w:ascii="宋体" w:hAnsi="宋体" w:eastAsia="宋体" w:cs="宋体"/>
          <w:b/>
          <w:color w:val="auto"/>
          <w:spacing w:val="0"/>
          <w:position w:val="0"/>
          <w:sz w:val="36"/>
          <w:shd w:val="clear" w:fill="auto"/>
        </w:rPr>
        <w:t>外墙涂料粉刷</w:t>
      </w:r>
    </w:p>
    <w:p>
      <w:pPr>
        <w:spacing w:before="0" w:after="0" w:line="240" w:lineRule="auto"/>
        <w:ind w:left="0" w:right="0" w:firstLine="0"/>
        <w:jc w:val="center"/>
        <w:rPr>
          <w:rFonts w:ascii="仿宋_GB2312" w:hAnsi="仿宋_GB2312" w:eastAsia="仿宋_GB2312" w:cs="仿宋_GB2312"/>
          <w:b/>
          <w:color w:val="auto"/>
          <w:spacing w:val="0"/>
          <w:position w:val="0"/>
          <w:sz w:val="36"/>
          <w:shd w:val="clear" w:fill="auto"/>
        </w:rPr>
      </w:pPr>
    </w:p>
    <w:p>
      <w:pPr>
        <w:keepNext/>
        <w:keepLines/>
        <w:spacing w:before="120" w:after="60" w:line="240" w:lineRule="auto"/>
        <w:ind w:left="0" w:right="0" w:firstLine="0"/>
        <w:jc w:val="left"/>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一、项目基本情况</w:t>
      </w:r>
    </w:p>
    <w:p>
      <w:pPr>
        <w:keepNext/>
        <w:keepLines/>
        <w:spacing w:before="120" w:after="60" w:line="240" w:lineRule="auto"/>
        <w:ind w:left="0" w:right="0" w:firstLine="560"/>
        <w:jc w:val="left"/>
        <w:rPr>
          <w:rFonts w:ascii="Times New Roman" w:hAnsi="Times New Roman" w:eastAsia="Times New Roman" w:cs="Times New Roman"/>
          <w:b/>
          <w:color w:val="auto"/>
          <w:spacing w:val="0"/>
          <w:position w:val="0"/>
          <w:sz w:val="28"/>
          <w:shd w:val="clear" w:fill="auto"/>
        </w:rPr>
      </w:pPr>
      <w:r>
        <w:rPr>
          <w:rFonts w:ascii="宋体" w:hAnsi="宋体" w:eastAsia="宋体" w:cs="宋体"/>
          <w:b/>
          <w:color w:val="auto"/>
          <w:spacing w:val="0"/>
          <w:position w:val="0"/>
          <w:sz w:val="28"/>
          <w:shd w:val="clear" w:fill="auto"/>
        </w:rPr>
        <w:t>（一）基本信息</w:t>
      </w:r>
    </w:p>
    <w:p>
      <w:pPr>
        <w:keepNext/>
        <w:keepLines/>
        <w:spacing w:before="120" w:after="60" w:line="240" w:lineRule="auto"/>
        <w:ind w:right="0" w:firstLine="560" w:firstLineChars="200"/>
        <w:jc w:val="left"/>
        <w:rPr>
          <w:rFonts w:ascii="Times New Roman" w:hAnsi="Times New Roman" w:eastAsia="Times New Roman" w:cs="Times New Roman"/>
          <w:color w:val="auto"/>
          <w:spacing w:val="0"/>
          <w:position w:val="0"/>
          <w:sz w:val="28"/>
          <w:shd w:val="clear" w:fill="auto"/>
        </w:rPr>
      </w:pPr>
      <w:r>
        <w:rPr>
          <w:rFonts w:ascii="宋体" w:hAnsi="宋体" w:eastAsia="宋体" w:cs="宋体"/>
          <w:color w:val="auto"/>
          <w:spacing w:val="0"/>
          <w:position w:val="0"/>
          <w:sz w:val="28"/>
          <w:shd w:val="clear" w:fill="auto"/>
        </w:rPr>
        <w:t>项目基本内容：我校</w:t>
      </w:r>
      <w:r>
        <w:rPr>
          <w:rFonts w:ascii="Times New Roman" w:hAnsi="Times New Roman" w:eastAsia="Times New Roman" w:cs="Times New Roman"/>
          <w:color w:val="auto"/>
          <w:spacing w:val="0"/>
          <w:position w:val="0"/>
          <w:sz w:val="28"/>
          <w:shd w:val="clear" w:fill="auto"/>
        </w:rPr>
        <w:t>2019</w:t>
      </w:r>
      <w:r>
        <w:rPr>
          <w:rFonts w:ascii="宋体" w:hAnsi="宋体" w:eastAsia="宋体" w:cs="宋体"/>
          <w:color w:val="auto"/>
          <w:spacing w:val="0"/>
          <w:position w:val="0"/>
          <w:sz w:val="28"/>
          <w:shd w:val="clear" w:fill="auto"/>
        </w:rPr>
        <w:t>年</w:t>
      </w:r>
      <w:r>
        <w:rPr>
          <w:rFonts w:ascii="Times New Roman" w:hAnsi="Times New Roman" w:eastAsia="Times New Roman" w:cs="Times New Roman"/>
          <w:color w:val="auto"/>
          <w:spacing w:val="0"/>
          <w:position w:val="0"/>
          <w:sz w:val="28"/>
          <w:shd w:val="clear" w:fill="auto"/>
        </w:rPr>
        <w:t>7</w:t>
      </w:r>
      <w:r>
        <w:rPr>
          <w:rFonts w:ascii="宋体" w:hAnsi="宋体" w:eastAsia="宋体" w:cs="宋体"/>
          <w:color w:val="auto"/>
          <w:spacing w:val="0"/>
          <w:position w:val="0"/>
          <w:sz w:val="28"/>
          <w:shd w:val="clear" w:fill="auto"/>
        </w:rPr>
        <w:t>月搬至红星西街</w:t>
      </w:r>
      <w:r>
        <w:rPr>
          <w:rFonts w:ascii="Times New Roman" w:hAnsi="Times New Roman" w:eastAsia="Times New Roman" w:cs="Times New Roman"/>
          <w:color w:val="auto"/>
          <w:spacing w:val="0"/>
          <w:position w:val="0"/>
          <w:sz w:val="28"/>
          <w:shd w:val="clear" w:fill="auto"/>
        </w:rPr>
        <w:t>920</w:t>
      </w:r>
      <w:r>
        <w:rPr>
          <w:rFonts w:ascii="宋体" w:hAnsi="宋体" w:eastAsia="宋体" w:cs="宋体"/>
          <w:color w:val="auto"/>
          <w:spacing w:val="0"/>
          <w:position w:val="0"/>
          <w:sz w:val="28"/>
          <w:shd w:val="clear" w:fill="auto"/>
        </w:rPr>
        <w:t>号（原晋城三中校址）办学，发现原三中校址的外墙墙皮多年风吹日晒，脱落，严重影响校风校貌，严重影响创建文明城市形象，急需维修总面积约</w:t>
      </w:r>
      <w:r>
        <w:rPr>
          <w:rFonts w:ascii="Times New Roman" w:hAnsi="Times New Roman" w:eastAsia="Times New Roman" w:cs="Times New Roman"/>
          <w:color w:val="auto"/>
          <w:spacing w:val="0"/>
          <w:position w:val="0"/>
          <w:sz w:val="28"/>
          <w:shd w:val="clear" w:fill="auto"/>
        </w:rPr>
        <w:t>12717</w:t>
      </w:r>
      <w:r>
        <w:rPr>
          <w:rFonts w:ascii="宋体" w:hAnsi="宋体" w:eastAsia="宋体" w:cs="宋体"/>
          <w:color w:val="auto"/>
          <w:spacing w:val="0"/>
          <w:position w:val="0"/>
          <w:sz w:val="28"/>
          <w:shd w:val="clear" w:fill="auto"/>
        </w:rPr>
        <w:t>平方米，每平方米造价</w:t>
      </w:r>
      <w:r>
        <w:rPr>
          <w:rFonts w:ascii="Times New Roman" w:hAnsi="Times New Roman" w:eastAsia="Times New Roman" w:cs="Times New Roman"/>
          <w:color w:val="auto"/>
          <w:spacing w:val="0"/>
          <w:position w:val="0"/>
          <w:sz w:val="28"/>
          <w:shd w:val="clear" w:fill="auto"/>
        </w:rPr>
        <w:t>25</w:t>
      </w:r>
      <w:r>
        <w:rPr>
          <w:rFonts w:ascii="宋体" w:hAnsi="宋体" w:eastAsia="宋体" w:cs="宋体"/>
          <w:color w:val="auto"/>
          <w:spacing w:val="0"/>
          <w:position w:val="0"/>
          <w:sz w:val="28"/>
          <w:shd w:val="clear" w:fill="auto"/>
        </w:rPr>
        <w:t>元，约需</w:t>
      </w:r>
      <w:r>
        <w:rPr>
          <w:rFonts w:ascii="Times New Roman" w:hAnsi="Times New Roman" w:eastAsia="Times New Roman" w:cs="Times New Roman"/>
          <w:color w:val="auto"/>
          <w:spacing w:val="0"/>
          <w:position w:val="0"/>
          <w:sz w:val="28"/>
          <w:shd w:val="clear" w:fill="auto"/>
        </w:rPr>
        <w:t>30</w:t>
      </w:r>
      <w:r>
        <w:rPr>
          <w:rFonts w:ascii="宋体" w:hAnsi="宋体" w:eastAsia="宋体" w:cs="宋体"/>
          <w:color w:val="auto"/>
          <w:spacing w:val="0"/>
          <w:position w:val="0"/>
          <w:sz w:val="28"/>
          <w:shd w:val="clear" w:fill="auto"/>
        </w:rPr>
        <w:t>万元</w:t>
      </w:r>
    </w:p>
    <w:p>
      <w:pPr>
        <w:keepNext/>
        <w:keepLines/>
        <w:spacing w:before="120" w:after="60" w:line="240" w:lineRule="auto"/>
        <w:ind w:left="560" w:right="0" w:firstLine="0"/>
        <w:jc w:val="both"/>
        <w:rPr>
          <w:rFonts w:ascii="Times New Roman" w:hAnsi="Times New Roman" w:eastAsia="Times New Roman" w:cs="Times New Roman"/>
          <w:color w:val="auto"/>
          <w:spacing w:val="0"/>
          <w:position w:val="0"/>
          <w:sz w:val="28"/>
          <w:shd w:val="clear" w:fill="auto"/>
        </w:rPr>
      </w:pPr>
      <w:r>
        <w:rPr>
          <w:rFonts w:ascii="宋体" w:hAnsi="宋体" w:eastAsia="宋体" w:cs="宋体"/>
          <w:color w:val="auto"/>
          <w:spacing w:val="0"/>
          <w:position w:val="0"/>
          <w:sz w:val="28"/>
          <w:shd w:val="clear" w:fill="auto"/>
        </w:rPr>
        <w:t>项目负责人：刘连社</w:t>
      </w:r>
    </w:p>
    <w:p>
      <w:pPr>
        <w:keepNext/>
        <w:keepLines/>
        <w:spacing w:before="120" w:after="60" w:line="240" w:lineRule="auto"/>
        <w:ind w:left="0" w:right="0" w:firstLine="560"/>
        <w:jc w:val="left"/>
        <w:rPr>
          <w:rFonts w:ascii="Times New Roman" w:hAnsi="Times New Roman" w:eastAsia="Times New Roman" w:cs="Times New Roman"/>
          <w:color w:val="auto"/>
          <w:spacing w:val="0"/>
          <w:position w:val="0"/>
          <w:sz w:val="28"/>
          <w:shd w:val="clear" w:fill="auto"/>
        </w:rPr>
      </w:pPr>
      <w:r>
        <w:rPr>
          <w:rFonts w:ascii="宋体" w:hAnsi="宋体" w:eastAsia="宋体" w:cs="宋体"/>
          <w:color w:val="auto"/>
          <w:spacing w:val="0"/>
          <w:position w:val="0"/>
          <w:sz w:val="28"/>
          <w:shd w:val="clear" w:fill="auto"/>
        </w:rPr>
        <w:t>联系人：刘连社</w:t>
      </w:r>
    </w:p>
    <w:p>
      <w:pPr>
        <w:keepNext/>
        <w:keepLines/>
        <w:spacing w:before="120" w:after="60" w:line="240" w:lineRule="auto"/>
        <w:ind w:left="0" w:right="0" w:firstLine="560"/>
        <w:jc w:val="left"/>
        <w:rPr>
          <w:rFonts w:ascii="Times New Roman" w:hAnsi="Times New Roman" w:eastAsia="Times New Roman" w:cs="Times New Roman"/>
          <w:color w:val="auto"/>
          <w:spacing w:val="0"/>
          <w:position w:val="0"/>
          <w:sz w:val="28"/>
          <w:shd w:val="clear" w:fill="auto"/>
        </w:rPr>
      </w:pPr>
      <w:r>
        <w:rPr>
          <w:rFonts w:ascii="宋体" w:hAnsi="宋体" w:eastAsia="宋体" w:cs="宋体"/>
          <w:color w:val="auto"/>
          <w:spacing w:val="0"/>
          <w:position w:val="0"/>
          <w:sz w:val="28"/>
          <w:shd w:val="clear" w:fill="auto"/>
        </w:rPr>
        <w:t>联系电话：13133064282</w:t>
      </w:r>
    </w:p>
    <w:p>
      <w:pPr>
        <w:keepNext/>
        <w:keepLines/>
        <w:spacing w:before="120" w:after="60" w:line="240" w:lineRule="auto"/>
        <w:ind w:left="0" w:right="0" w:firstLine="560"/>
        <w:jc w:val="left"/>
        <w:rPr>
          <w:rFonts w:ascii="Times New Roman" w:hAnsi="Times New Roman" w:eastAsia="Times New Roman" w:cs="Times New Roman"/>
          <w:color w:val="auto"/>
          <w:spacing w:val="0"/>
          <w:position w:val="0"/>
          <w:sz w:val="28"/>
          <w:shd w:val="clear" w:fill="auto"/>
        </w:rPr>
      </w:pPr>
      <w:r>
        <w:rPr>
          <w:rFonts w:ascii="宋体" w:hAnsi="宋体" w:eastAsia="宋体" w:cs="宋体"/>
          <w:color w:val="auto"/>
          <w:spacing w:val="0"/>
          <w:position w:val="0"/>
          <w:sz w:val="28"/>
          <w:shd w:val="clear" w:fill="auto"/>
        </w:rPr>
        <w:t>项目存在的主要问题：夏季雨水多，影响施工进度，风吹日晒，随时间的推移，需要不断进行修补</w:t>
      </w:r>
    </w:p>
    <w:p>
      <w:pPr>
        <w:keepNext/>
        <w:keepLines/>
        <w:spacing w:before="120" w:after="60" w:line="240" w:lineRule="auto"/>
        <w:ind w:left="0" w:right="0" w:firstLine="560"/>
        <w:jc w:val="left"/>
        <w:rPr>
          <w:rFonts w:ascii="Times New Roman" w:hAnsi="Times New Roman" w:eastAsia="Times New Roman" w:cs="Times New Roman"/>
          <w:b/>
          <w:color w:val="auto"/>
          <w:spacing w:val="0"/>
          <w:position w:val="0"/>
          <w:sz w:val="28"/>
          <w:shd w:val="clear" w:fill="auto"/>
        </w:rPr>
      </w:pPr>
      <w:r>
        <w:rPr>
          <w:rFonts w:ascii="宋体" w:hAnsi="宋体" w:eastAsia="宋体" w:cs="宋体"/>
          <w:b/>
          <w:color w:val="auto"/>
          <w:spacing w:val="0"/>
          <w:position w:val="0"/>
          <w:sz w:val="28"/>
          <w:shd w:val="clear" w:fill="auto"/>
        </w:rPr>
        <w:t>（二）预算资金情况</w:t>
      </w:r>
    </w:p>
    <w:p>
      <w:pPr>
        <w:keepNext/>
        <w:keepLines/>
        <w:spacing w:before="120" w:after="60" w:line="240" w:lineRule="auto"/>
        <w:ind w:left="560" w:right="0" w:firstLine="0"/>
        <w:jc w:val="both"/>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项目总预算金额：30万元；</w:t>
      </w:r>
    </w:p>
    <w:p>
      <w:pPr>
        <w:keepNext/>
        <w:keepLines/>
        <w:spacing w:before="120" w:after="60" w:line="240" w:lineRule="auto"/>
        <w:ind w:left="560" w:right="0" w:firstLine="0"/>
        <w:jc w:val="both"/>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项目当年预算金额：30万元；</w:t>
      </w:r>
    </w:p>
    <w:p>
      <w:pPr>
        <w:keepNext/>
        <w:keepLines/>
        <w:spacing w:before="120" w:after="60" w:line="240" w:lineRule="auto"/>
        <w:ind w:left="0" w:right="0" w:firstLine="0"/>
        <w:jc w:val="left"/>
        <w:rPr>
          <w:rFonts w:ascii="黑体" w:hAnsi="黑体" w:eastAsia="黑体" w:cs="黑体"/>
          <w:color w:val="auto"/>
          <w:spacing w:val="0"/>
          <w:position w:val="0"/>
          <w:sz w:val="28"/>
          <w:shd w:val="clear" w:fill="auto"/>
        </w:rPr>
      </w:pPr>
      <w:r>
        <w:rPr>
          <w:rFonts w:ascii="黑体" w:hAnsi="黑体" w:eastAsia="黑体" w:cs="黑体"/>
          <w:color w:val="auto"/>
          <w:spacing w:val="0"/>
          <w:position w:val="0"/>
          <w:sz w:val="32"/>
          <w:shd w:val="clear" w:fill="auto"/>
        </w:rPr>
        <w:t>二、评价结论和绩效分析</w:t>
      </w:r>
    </w:p>
    <w:p>
      <w:pPr>
        <w:keepNext/>
        <w:keepLines/>
        <w:spacing w:before="120" w:after="60" w:line="240" w:lineRule="auto"/>
        <w:ind w:left="0" w:right="0" w:firstLine="560"/>
        <w:jc w:val="left"/>
        <w:rPr>
          <w:rFonts w:ascii="Times New Roman" w:hAnsi="Times New Roman" w:eastAsia="Times New Roman" w:cs="Times New Roman"/>
          <w:b/>
          <w:color w:val="auto"/>
          <w:spacing w:val="0"/>
          <w:position w:val="0"/>
          <w:sz w:val="28"/>
          <w:shd w:val="clear" w:fill="auto"/>
        </w:rPr>
      </w:pPr>
      <w:r>
        <w:rPr>
          <w:rFonts w:ascii="宋体" w:hAnsi="宋体" w:eastAsia="宋体" w:cs="宋体"/>
          <w:b/>
          <w:color w:val="auto"/>
          <w:spacing w:val="0"/>
          <w:position w:val="0"/>
          <w:sz w:val="28"/>
          <w:shd w:val="clear" w:fill="auto"/>
        </w:rPr>
        <w:t>（一）评价结果</w:t>
      </w:r>
    </w:p>
    <w:p>
      <w:pPr>
        <w:keepNext/>
        <w:keepLines/>
        <w:spacing w:before="120" w:after="60" w:line="240" w:lineRule="auto"/>
        <w:ind w:left="560" w:right="0" w:firstLine="0"/>
        <w:jc w:val="both"/>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评价得分：97.67</w:t>
      </w:r>
    </w:p>
    <w:p>
      <w:pPr>
        <w:keepNext/>
        <w:keepLines/>
        <w:spacing w:before="120" w:after="60" w:line="240" w:lineRule="auto"/>
        <w:ind w:left="560" w:right="0" w:firstLine="0"/>
        <w:jc w:val="both"/>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绩效等级：优秀</w:t>
      </w:r>
    </w:p>
    <w:p>
      <w:pPr>
        <w:spacing w:before="0" w:after="0" w:line="500" w:lineRule="auto"/>
        <w:ind w:left="0" w:right="0" w:firstLine="560"/>
        <w:jc w:val="both"/>
        <w:rPr>
          <w:rFonts w:ascii="Times New Roman" w:hAnsi="Times New Roman" w:eastAsia="Times New Roman" w:cs="Times New Roman"/>
          <w:color w:val="auto"/>
          <w:spacing w:val="0"/>
          <w:position w:val="0"/>
          <w:sz w:val="28"/>
          <w:shd w:val="clear" w:fill="auto"/>
        </w:rPr>
      </w:pPr>
    </w:p>
    <w:p>
      <w:pPr>
        <w:keepNext/>
        <w:keepLines/>
        <w:spacing w:before="120" w:after="60" w:line="240" w:lineRule="auto"/>
        <w:ind w:left="0" w:right="0" w:firstLine="560"/>
        <w:jc w:val="left"/>
        <w:rPr>
          <w:rFonts w:ascii="Times New Roman" w:hAnsi="Times New Roman" w:eastAsia="Times New Roman" w:cs="Times New Roman"/>
          <w:b/>
          <w:color w:val="auto"/>
          <w:spacing w:val="0"/>
          <w:position w:val="0"/>
          <w:sz w:val="28"/>
          <w:shd w:val="clear" w:fill="auto"/>
        </w:rPr>
      </w:pPr>
      <w:r>
        <w:rPr>
          <w:rFonts w:ascii="宋体" w:hAnsi="宋体" w:eastAsia="宋体" w:cs="宋体"/>
          <w:b/>
          <w:color w:val="auto"/>
          <w:spacing w:val="0"/>
          <w:position w:val="0"/>
          <w:sz w:val="28"/>
          <w:shd w:val="clear" w:fill="auto"/>
        </w:rPr>
        <w:t>（二）主要绩效及分析</w:t>
      </w:r>
    </w:p>
    <w:p>
      <w:pPr>
        <w:keepNext/>
        <w:keepLines/>
        <w:spacing w:before="120" w:after="60" w:line="240" w:lineRule="auto"/>
        <w:ind w:left="0" w:right="0" w:firstLine="440"/>
        <w:jc w:val="left"/>
        <w:rPr>
          <w:rFonts w:hint="eastAsia" w:ascii="宋体" w:hAnsi="宋体" w:eastAsia="宋体" w:cs="宋体"/>
          <w:b w:val="0"/>
          <w:bCs/>
          <w:color w:val="auto"/>
          <w:spacing w:val="0"/>
          <w:position w:val="0"/>
          <w:sz w:val="22"/>
          <w:shd w:val="clear" w:fill="auto"/>
          <w:lang w:eastAsia="zh-CN"/>
        </w:rPr>
      </w:pPr>
      <w:r>
        <w:rPr>
          <w:rFonts w:ascii="宋体" w:hAnsi="宋体" w:eastAsia="宋体" w:cs="宋体"/>
          <w:b/>
          <w:color w:val="auto"/>
          <w:spacing w:val="0"/>
          <w:position w:val="0"/>
          <w:sz w:val="22"/>
          <w:shd w:val="clear" w:fill="auto"/>
        </w:rPr>
        <w:t xml:space="preserve">项目主要经验总结: </w:t>
      </w:r>
      <w:r>
        <w:rPr>
          <w:rFonts w:hint="eastAsia" w:ascii="宋体" w:hAnsi="宋体" w:eastAsia="宋体" w:cs="宋体"/>
          <w:b w:val="0"/>
          <w:bCs/>
          <w:color w:val="auto"/>
          <w:spacing w:val="0"/>
          <w:position w:val="0"/>
          <w:sz w:val="22"/>
          <w:shd w:val="clear" w:fill="auto"/>
        </w:rPr>
        <w:t>夏季雨水多，影响施工进度</w:t>
      </w:r>
      <w:r>
        <w:rPr>
          <w:rFonts w:hint="eastAsia" w:ascii="宋体" w:hAnsi="宋体" w:eastAsia="宋体" w:cs="宋体"/>
          <w:b w:val="0"/>
          <w:bCs/>
          <w:color w:val="auto"/>
          <w:spacing w:val="0"/>
          <w:position w:val="0"/>
          <w:sz w:val="22"/>
          <w:shd w:val="clear" w:fill="auto"/>
          <w:lang w:eastAsia="zh-CN"/>
        </w:rPr>
        <w:t>。</w:t>
      </w:r>
    </w:p>
    <w:p>
      <w:pPr>
        <w:keepNext/>
        <w:keepLines/>
        <w:spacing w:before="120" w:after="60" w:line="240" w:lineRule="auto"/>
        <w:ind w:left="0" w:right="0" w:firstLine="440"/>
        <w:jc w:val="left"/>
        <w:rPr>
          <w:rFonts w:ascii="Times New Roman" w:hAnsi="Times New Roman" w:eastAsia="Times New Roman" w:cs="Times New Roman"/>
          <w:b/>
          <w:color w:val="auto"/>
          <w:spacing w:val="0"/>
          <w:position w:val="0"/>
          <w:sz w:val="28"/>
          <w:shd w:val="clear" w:fill="auto"/>
        </w:rPr>
      </w:pPr>
      <w:r>
        <w:rPr>
          <w:rFonts w:ascii="仿宋" w:hAnsi="仿宋" w:eastAsia="仿宋" w:cs="仿宋"/>
          <w:b/>
          <w:color w:val="auto"/>
          <w:spacing w:val="0"/>
          <w:position w:val="0"/>
          <w:sz w:val="22"/>
          <w:shd w:val="clear" w:fill="auto"/>
        </w:rPr>
        <w:t>已完成指标:</w:t>
      </w:r>
    </w:p>
    <w:tbl>
      <w:tblPr>
        <w:tblStyle w:val="14"/>
        <w:tblW w:w="0" w:type="auto"/>
        <w:tblInd w:w="0" w:type="dxa"/>
        <w:tblLayout w:type="autofit"/>
        <w:tblCellMar>
          <w:top w:w="0" w:type="dxa"/>
          <w:left w:w="10" w:type="dxa"/>
          <w:bottom w:w="0" w:type="dxa"/>
          <w:right w:w="10" w:type="dxa"/>
        </w:tblCellMar>
      </w:tblPr>
      <w:tblGrid>
        <w:gridCol w:w="3079"/>
        <w:gridCol w:w="2268"/>
      </w:tblGrid>
      <w:tr>
        <w:tblPrEx>
          <w:tblCellMar>
            <w:top w:w="0" w:type="dxa"/>
            <w:left w:w="10" w:type="dxa"/>
            <w:bottom w:w="0" w:type="dxa"/>
            <w:right w:w="10" w:type="dxa"/>
          </w:tblCellMar>
        </w:tblPrEx>
        <w:trPr>
          <w:trHeight w:val="0" w:hRule="atLeast"/>
        </w:trPr>
        <w:tc>
          <w:tcPr>
            <w:tcW w:w="3079" w:type="dxa"/>
            <w:tcBorders>
              <w:top w:val="single" w:color="000000" w:sz="4" w:space="0"/>
              <w:left w:val="single" w:color="000000" w:sz="4" w:space="0"/>
              <w:bottom w:val="single" w:color="000000" w:sz="4" w:space="0"/>
              <w:right w:val="single" w:color="000000" w:sz="4" w:space="0"/>
            </w:tcBorders>
            <w:shd w:val="clear" w:color="000000" w:fill="BFBFBF"/>
            <w:tcMar>
              <w:left w:w="108" w:type="dxa"/>
              <w:right w:w="108" w:type="dxa"/>
            </w:tcMar>
            <w:vAlign w:val="top"/>
          </w:tcPr>
          <w:p>
            <w:pPr>
              <w:widowControl w:val="0"/>
              <w:spacing w:before="0" w:after="0" w:line="240" w:lineRule="auto"/>
              <w:ind w:left="0" w:right="0" w:firstLine="0"/>
              <w:jc w:val="center"/>
              <w:rPr>
                <w:color w:val="auto"/>
                <w:spacing w:val="0"/>
                <w:position w:val="0"/>
                <w:sz w:val="22"/>
                <w:shd w:val="clear" w:fill="auto"/>
              </w:rPr>
            </w:pPr>
            <w:r>
              <w:rPr>
                <w:rFonts w:ascii="仿宋" w:hAnsi="仿宋" w:eastAsia="仿宋" w:cs="仿宋"/>
                <w:b/>
                <w:color w:val="auto"/>
                <w:spacing w:val="0"/>
                <w:position w:val="0"/>
                <w:sz w:val="22"/>
                <w:shd w:val="clear" w:fill="auto"/>
              </w:rPr>
              <w:t>指标名称</w:t>
            </w:r>
          </w:p>
        </w:tc>
        <w:tc>
          <w:tcPr>
            <w:tcW w:w="2268" w:type="dxa"/>
            <w:tcBorders>
              <w:top w:val="single" w:color="000000" w:sz="4" w:space="0"/>
              <w:left w:val="single" w:color="000000" w:sz="4" w:space="0"/>
              <w:bottom w:val="single" w:color="000000" w:sz="4" w:space="0"/>
              <w:right w:val="single" w:color="000000" w:sz="4" w:space="0"/>
            </w:tcBorders>
            <w:shd w:val="clear" w:color="000000" w:fill="BFBFBF"/>
            <w:tcMar>
              <w:left w:w="108" w:type="dxa"/>
              <w:right w:w="108" w:type="dxa"/>
            </w:tcMar>
            <w:vAlign w:val="top"/>
          </w:tcPr>
          <w:p>
            <w:pPr>
              <w:widowControl w:val="0"/>
              <w:spacing w:before="0" w:after="0" w:line="240" w:lineRule="auto"/>
              <w:ind w:left="0" w:right="0" w:firstLine="0"/>
              <w:jc w:val="center"/>
              <w:rPr>
                <w:color w:val="auto"/>
                <w:spacing w:val="0"/>
                <w:position w:val="0"/>
                <w:sz w:val="22"/>
                <w:shd w:val="clear" w:fill="auto"/>
              </w:rPr>
            </w:pPr>
            <w:r>
              <w:rPr>
                <w:rFonts w:ascii="仿宋" w:hAnsi="仿宋" w:eastAsia="仿宋" w:cs="仿宋"/>
                <w:b/>
                <w:color w:val="auto"/>
                <w:spacing w:val="0"/>
                <w:position w:val="0"/>
                <w:sz w:val="22"/>
                <w:shd w:val="clear" w:fill="auto"/>
              </w:rPr>
              <w:t>实际值</w:t>
            </w:r>
          </w:p>
        </w:tc>
      </w:tr>
      <w:tr>
        <w:tblPrEx>
          <w:tblCellMar>
            <w:top w:w="0" w:type="dxa"/>
            <w:left w:w="10" w:type="dxa"/>
            <w:bottom w:w="0" w:type="dxa"/>
            <w:right w:w="10" w:type="dxa"/>
          </w:tblCellMar>
        </w:tblPrEx>
        <w:trPr>
          <w:trHeight w:val="0" w:hRule="atLeast"/>
        </w:trPr>
        <w:tc>
          <w:tcPr>
            <w:tcW w:w="3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外墙涂料粉刷验收合格率</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100.00%</w:t>
            </w:r>
          </w:p>
        </w:tc>
      </w:tr>
      <w:tr>
        <w:tblPrEx>
          <w:tblCellMar>
            <w:top w:w="0" w:type="dxa"/>
            <w:left w:w="10" w:type="dxa"/>
            <w:bottom w:w="0" w:type="dxa"/>
            <w:right w:w="10" w:type="dxa"/>
          </w:tblCellMar>
        </w:tblPrEx>
        <w:trPr>
          <w:trHeight w:val="0" w:hRule="atLeast"/>
        </w:trPr>
        <w:tc>
          <w:tcPr>
            <w:tcW w:w="3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外墙涂料粉刷面积</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100.00%</w:t>
            </w:r>
          </w:p>
        </w:tc>
      </w:tr>
      <w:tr>
        <w:tblPrEx>
          <w:tblCellMar>
            <w:top w:w="0" w:type="dxa"/>
            <w:left w:w="10" w:type="dxa"/>
            <w:bottom w:w="0" w:type="dxa"/>
            <w:right w:w="10" w:type="dxa"/>
          </w:tblCellMar>
        </w:tblPrEx>
        <w:trPr>
          <w:trHeight w:val="0" w:hRule="atLeast"/>
        </w:trPr>
        <w:tc>
          <w:tcPr>
            <w:tcW w:w="3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外墙涂料粉刷预算成本</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100.00%</w:t>
            </w:r>
          </w:p>
        </w:tc>
      </w:tr>
      <w:tr>
        <w:tblPrEx>
          <w:tblCellMar>
            <w:top w:w="0" w:type="dxa"/>
            <w:left w:w="10" w:type="dxa"/>
            <w:bottom w:w="0" w:type="dxa"/>
            <w:right w:w="10" w:type="dxa"/>
          </w:tblCellMar>
        </w:tblPrEx>
        <w:trPr>
          <w:trHeight w:val="0" w:hRule="atLeast"/>
        </w:trPr>
        <w:tc>
          <w:tcPr>
            <w:tcW w:w="3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外墙涂料粉刷完成时间</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100.00%</w:t>
            </w:r>
          </w:p>
        </w:tc>
      </w:tr>
      <w:tr>
        <w:tblPrEx>
          <w:tblCellMar>
            <w:top w:w="0" w:type="dxa"/>
            <w:left w:w="10" w:type="dxa"/>
            <w:bottom w:w="0" w:type="dxa"/>
            <w:right w:w="10" w:type="dxa"/>
          </w:tblCellMar>
        </w:tblPrEx>
        <w:trPr>
          <w:trHeight w:val="0" w:hRule="atLeast"/>
        </w:trPr>
        <w:tc>
          <w:tcPr>
            <w:tcW w:w="3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预算执行率</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100.00%</w:t>
            </w:r>
          </w:p>
        </w:tc>
      </w:tr>
    </w:tbl>
    <w:p>
      <w:pPr>
        <w:spacing w:before="60" w:after="60" w:line="240" w:lineRule="auto"/>
        <w:ind w:left="0" w:right="0" w:firstLine="420"/>
        <w:jc w:val="both"/>
        <w:rPr>
          <w:rFonts w:ascii="Times New Roman" w:hAnsi="Times New Roman" w:eastAsia="Times New Roman" w:cs="Times New Roman"/>
          <w:b/>
          <w:color w:val="auto"/>
          <w:spacing w:val="0"/>
          <w:position w:val="0"/>
          <w:sz w:val="24"/>
          <w:shd w:val="clear" w:fill="auto"/>
        </w:rPr>
      </w:pPr>
      <w:r>
        <w:rPr>
          <w:rFonts w:ascii="仿宋" w:hAnsi="仿宋" w:eastAsia="仿宋" w:cs="仿宋"/>
          <w:b/>
          <w:color w:val="auto"/>
          <w:spacing w:val="0"/>
          <w:position w:val="0"/>
          <w:sz w:val="22"/>
          <w:shd w:val="clear" w:fill="auto"/>
        </w:rPr>
        <w:t>未完成指标</w:t>
      </w:r>
    </w:p>
    <w:tbl>
      <w:tblPr>
        <w:tblStyle w:val="14"/>
        <w:tblW w:w="0" w:type="auto"/>
        <w:tblInd w:w="0" w:type="dxa"/>
        <w:tblLayout w:type="autofit"/>
        <w:tblCellMar>
          <w:top w:w="0" w:type="dxa"/>
          <w:left w:w="10" w:type="dxa"/>
          <w:bottom w:w="0" w:type="dxa"/>
          <w:right w:w="10" w:type="dxa"/>
        </w:tblCellMar>
      </w:tblPr>
      <w:tblGrid>
        <w:gridCol w:w="3119"/>
        <w:gridCol w:w="2268"/>
        <w:gridCol w:w="3119"/>
      </w:tblGrid>
      <w:tr>
        <w:tblPrEx>
          <w:tblCellMar>
            <w:top w:w="0" w:type="dxa"/>
            <w:left w:w="10" w:type="dxa"/>
            <w:bottom w:w="0" w:type="dxa"/>
            <w:right w:w="10" w:type="dxa"/>
          </w:tblCellMar>
        </w:tblPrEx>
        <w:trPr>
          <w:trHeight w:val="0" w:hRule="atLeast"/>
        </w:trPr>
        <w:tc>
          <w:tcPr>
            <w:tcW w:w="3119" w:type="dxa"/>
            <w:tcBorders>
              <w:top w:val="single" w:color="000000" w:sz="4" w:space="0"/>
              <w:left w:val="single" w:color="000000" w:sz="4" w:space="0"/>
              <w:bottom w:val="single" w:color="000000" w:sz="4" w:space="0"/>
              <w:right w:val="single" w:color="000000" w:sz="4" w:space="0"/>
            </w:tcBorders>
            <w:shd w:val="clear" w:color="000000" w:fill="BFBFBF"/>
            <w:tcMar>
              <w:left w:w="108" w:type="dxa"/>
              <w:right w:w="108" w:type="dxa"/>
            </w:tcMar>
            <w:vAlign w:val="center"/>
          </w:tcPr>
          <w:p>
            <w:pPr>
              <w:widowControl w:val="0"/>
              <w:spacing w:before="0" w:after="0" w:line="240" w:lineRule="auto"/>
              <w:ind w:left="0" w:right="0" w:firstLine="0"/>
              <w:jc w:val="left"/>
              <w:rPr>
                <w:color w:val="auto"/>
                <w:spacing w:val="0"/>
                <w:position w:val="0"/>
                <w:sz w:val="22"/>
                <w:shd w:val="clear" w:fill="auto"/>
              </w:rPr>
            </w:pPr>
            <w:r>
              <w:rPr>
                <w:rFonts w:ascii="仿宋" w:hAnsi="仿宋" w:eastAsia="仿宋" w:cs="仿宋"/>
                <w:b/>
                <w:color w:val="auto"/>
                <w:spacing w:val="0"/>
                <w:position w:val="0"/>
                <w:sz w:val="22"/>
                <w:shd w:val="clear" w:fill="auto"/>
              </w:rPr>
              <w:t>指标名称</w:t>
            </w:r>
          </w:p>
        </w:tc>
        <w:tc>
          <w:tcPr>
            <w:tcW w:w="2268" w:type="dxa"/>
            <w:tcBorders>
              <w:top w:val="single" w:color="000000" w:sz="4" w:space="0"/>
              <w:left w:val="single" w:color="000000" w:sz="4" w:space="0"/>
              <w:bottom w:val="single" w:color="000000" w:sz="4" w:space="0"/>
              <w:right w:val="single" w:color="000000" w:sz="4" w:space="0"/>
            </w:tcBorders>
            <w:shd w:val="clear" w:color="000000" w:fill="BFBFBF"/>
            <w:tcMar>
              <w:left w:w="108" w:type="dxa"/>
              <w:right w:w="108" w:type="dxa"/>
            </w:tcMar>
            <w:vAlign w:val="top"/>
          </w:tcPr>
          <w:p>
            <w:pPr>
              <w:widowControl w:val="0"/>
              <w:spacing w:before="0" w:after="0" w:line="240" w:lineRule="auto"/>
              <w:ind w:left="0" w:right="0" w:firstLine="0"/>
              <w:jc w:val="center"/>
              <w:rPr>
                <w:color w:val="auto"/>
                <w:spacing w:val="0"/>
                <w:position w:val="0"/>
                <w:sz w:val="22"/>
                <w:shd w:val="clear" w:fill="auto"/>
              </w:rPr>
            </w:pPr>
            <w:r>
              <w:rPr>
                <w:rFonts w:ascii="仿宋" w:hAnsi="仿宋" w:eastAsia="仿宋" w:cs="仿宋"/>
                <w:b/>
                <w:color w:val="auto"/>
                <w:spacing w:val="0"/>
                <w:position w:val="0"/>
                <w:sz w:val="22"/>
                <w:shd w:val="clear" w:fill="auto"/>
              </w:rPr>
              <w:t>实际值</w:t>
            </w:r>
          </w:p>
        </w:tc>
        <w:tc>
          <w:tcPr>
            <w:tcW w:w="3119" w:type="dxa"/>
            <w:tcBorders>
              <w:top w:val="single" w:color="000000" w:sz="4" w:space="0"/>
              <w:left w:val="single" w:color="000000" w:sz="4" w:space="0"/>
              <w:bottom w:val="single" w:color="000000" w:sz="4" w:space="0"/>
              <w:right w:val="single" w:color="000000" w:sz="4" w:space="0"/>
            </w:tcBorders>
            <w:shd w:val="clear" w:color="000000" w:fill="BFBFBF"/>
            <w:tcMar>
              <w:left w:w="108" w:type="dxa"/>
              <w:right w:w="108" w:type="dxa"/>
            </w:tcMar>
            <w:vAlign w:val="top"/>
          </w:tcPr>
          <w:p>
            <w:pPr>
              <w:widowControl w:val="0"/>
              <w:spacing w:before="0" w:after="0" w:line="240" w:lineRule="auto"/>
              <w:ind w:left="0" w:right="0" w:firstLine="0"/>
              <w:jc w:val="center"/>
              <w:rPr>
                <w:color w:val="auto"/>
                <w:spacing w:val="0"/>
                <w:position w:val="0"/>
                <w:sz w:val="22"/>
                <w:shd w:val="clear" w:fill="auto"/>
              </w:rPr>
            </w:pPr>
            <w:r>
              <w:rPr>
                <w:rFonts w:ascii="仿宋" w:hAnsi="仿宋" w:eastAsia="仿宋" w:cs="仿宋"/>
                <w:b/>
                <w:color w:val="auto"/>
                <w:spacing w:val="0"/>
                <w:position w:val="0"/>
                <w:sz w:val="22"/>
                <w:shd w:val="clear" w:fill="auto"/>
              </w:rPr>
              <w:t>偏差率</w:t>
            </w:r>
          </w:p>
        </w:tc>
      </w:tr>
      <w:tr>
        <w:tblPrEx>
          <w:tblCellMar>
            <w:top w:w="0" w:type="dxa"/>
            <w:left w:w="10" w:type="dxa"/>
            <w:bottom w:w="0" w:type="dxa"/>
            <w:right w:w="10" w:type="dxa"/>
          </w:tblCellMar>
        </w:tblPrEx>
        <w:trPr>
          <w:trHeight w:val="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办学条件改善</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90%</w:t>
            </w:r>
          </w:p>
        </w:tc>
        <w:tc>
          <w:tcPr>
            <w:tcW w:w="31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w:t>
            </w:r>
          </w:p>
        </w:tc>
      </w:tr>
      <w:tr>
        <w:tblPrEx>
          <w:tblCellMar>
            <w:top w:w="0" w:type="dxa"/>
            <w:left w:w="10" w:type="dxa"/>
            <w:bottom w:w="0" w:type="dxa"/>
            <w:right w:w="10" w:type="dxa"/>
          </w:tblCellMar>
        </w:tblPrEx>
        <w:trPr>
          <w:trHeight w:val="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师生满意度</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94.44%</w:t>
            </w:r>
          </w:p>
        </w:tc>
        <w:tc>
          <w:tcPr>
            <w:tcW w:w="31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5.56%</w:t>
            </w:r>
          </w:p>
        </w:tc>
      </w:tr>
    </w:tbl>
    <w:p>
      <w:pPr>
        <w:keepNext/>
        <w:keepLines/>
        <w:spacing w:before="120" w:after="60" w:line="240" w:lineRule="auto"/>
        <w:ind w:left="0" w:right="0" w:firstLine="0"/>
        <w:jc w:val="left"/>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三、存在问题和改进措施建议</w:t>
      </w:r>
    </w:p>
    <w:p>
      <w:pPr>
        <w:keepNext/>
        <w:keepLines/>
        <w:spacing w:before="120" w:after="60" w:line="240" w:lineRule="auto"/>
        <w:ind w:left="0" w:right="0" w:firstLine="560"/>
        <w:jc w:val="left"/>
        <w:rPr>
          <w:rFonts w:ascii="Times New Roman" w:hAnsi="Times New Roman" w:eastAsia="Times New Roman" w:cs="Times New Roman"/>
          <w:b/>
          <w:color w:val="auto"/>
          <w:spacing w:val="0"/>
          <w:position w:val="0"/>
          <w:sz w:val="28"/>
          <w:shd w:val="clear" w:fill="auto"/>
        </w:rPr>
      </w:pPr>
      <w:r>
        <w:rPr>
          <w:rFonts w:ascii="宋体" w:hAnsi="宋体" w:eastAsia="宋体" w:cs="宋体"/>
          <w:b/>
          <w:color w:val="auto"/>
          <w:spacing w:val="0"/>
          <w:position w:val="0"/>
          <w:sz w:val="28"/>
          <w:shd w:val="clear" w:fill="auto"/>
        </w:rPr>
        <w:t>（一）改进措施和建议</w:t>
      </w:r>
    </w:p>
    <w:p>
      <w:pPr>
        <w:keepNext/>
        <w:keepLines/>
        <w:numPr>
          <w:ilvl w:val="0"/>
          <w:numId w:val="5"/>
        </w:numPr>
        <w:spacing w:before="120" w:after="60" w:line="500" w:lineRule="auto"/>
        <w:ind w:left="982" w:right="0" w:hanging="420"/>
        <w:jc w:val="left"/>
        <w:rPr>
          <w:rFonts w:ascii="Times New Roman" w:hAnsi="Times New Roman" w:eastAsia="Times New Roman" w:cs="Times New Roman"/>
          <w:b/>
          <w:color w:val="auto"/>
          <w:spacing w:val="0"/>
          <w:position w:val="0"/>
          <w:sz w:val="28"/>
          <w:shd w:val="clear" w:fill="auto"/>
        </w:rPr>
      </w:pPr>
      <w:r>
        <w:rPr>
          <w:rFonts w:ascii="宋体" w:hAnsi="宋体" w:eastAsia="宋体" w:cs="宋体"/>
          <w:b/>
          <w:color w:val="auto"/>
          <w:spacing w:val="0"/>
          <w:position w:val="0"/>
          <w:sz w:val="28"/>
          <w:shd w:val="clear" w:fill="auto"/>
        </w:rPr>
        <w:t>对项目决策的建议：</w:t>
      </w:r>
    </w:p>
    <w:p>
      <w:pPr>
        <w:spacing w:before="0" w:after="0" w:line="500" w:lineRule="auto"/>
        <w:ind w:right="0" w:firstLine="560" w:firstLineChars="200"/>
        <w:jc w:val="both"/>
        <w:rPr>
          <w:rFonts w:ascii="Times New Roman" w:hAnsi="Times New Roman" w:eastAsia="Times New Roman" w:cs="Times New Roman"/>
          <w:color w:val="auto"/>
          <w:spacing w:val="0"/>
          <w:position w:val="0"/>
          <w:sz w:val="28"/>
          <w:shd w:val="clear" w:fill="auto"/>
        </w:rPr>
      </w:pPr>
      <w:r>
        <w:rPr>
          <w:rFonts w:ascii="宋体" w:hAnsi="宋体" w:eastAsia="宋体" w:cs="宋体"/>
          <w:color w:val="auto"/>
          <w:spacing w:val="0"/>
          <w:position w:val="0"/>
          <w:sz w:val="28"/>
          <w:shd w:val="clear" w:fill="auto"/>
        </w:rPr>
        <w:t>对于资金比较少，但专业性较强的维修项目，最好有专业的评审机构介入，对工程的质量、细节方面给单位提出一些好的建议。方便工程的高质量、顺利完工。</w:t>
      </w:r>
    </w:p>
    <w:p>
      <w:pPr>
        <w:keepNext/>
        <w:keepLines/>
        <w:numPr>
          <w:ilvl w:val="0"/>
          <w:numId w:val="6"/>
        </w:numPr>
        <w:spacing w:before="120" w:after="60" w:line="500" w:lineRule="auto"/>
        <w:ind w:left="982" w:right="0" w:hanging="420"/>
        <w:jc w:val="left"/>
        <w:rPr>
          <w:rFonts w:ascii="Times New Roman" w:hAnsi="Times New Roman" w:eastAsia="Times New Roman" w:cs="Times New Roman"/>
          <w:b/>
          <w:color w:val="auto"/>
          <w:spacing w:val="0"/>
          <w:position w:val="0"/>
          <w:sz w:val="28"/>
          <w:shd w:val="clear" w:fill="auto"/>
        </w:rPr>
      </w:pPr>
      <w:r>
        <w:rPr>
          <w:rFonts w:ascii="宋体" w:hAnsi="宋体" w:eastAsia="宋体" w:cs="宋体"/>
          <w:b/>
          <w:color w:val="auto"/>
          <w:spacing w:val="0"/>
          <w:position w:val="0"/>
          <w:sz w:val="28"/>
          <w:shd w:val="clear" w:fill="auto"/>
        </w:rPr>
        <w:t>对预算安排与执行的建议：</w:t>
      </w:r>
    </w:p>
    <w:p>
      <w:pPr>
        <w:spacing w:before="0" w:after="0" w:line="500" w:lineRule="auto"/>
        <w:ind w:right="0" w:firstLine="560" w:firstLineChars="200"/>
        <w:jc w:val="both"/>
        <w:rPr>
          <w:rFonts w:ascii="Times New Roman" w:hAnsi="Times New Roman" w:eastAsia="Times New Roman" w:cs="Times New Roman"/>
          <w:color w:val="auto"/>
          <w:spacing w:val="0"/>
          <w:position w:val="0"/>
          <w:sz w:val="28"/>
          <w:shd w:val="clear" w:fill="auto"/>
        </w:rPr>
      </w:pPr>
      <w:r>
        <w:rPr>
          <w:rFonts w:ascii="宋体" w:hAnsi="宋体" w:eastAsia="宋体" w:cs="宋体"/>
          <w:color w:val="auto"/>
          <w:spacing w:val="0"/>
          <w:position w:val="0"/>
          <w:sz w:val="28"/>
          <w:shd w:val="clear" w:fill="auto"/>
        </w:rPr>
        <w:t>项目立项充分、规范，绩效目标合理、明确；资金投入分析。预算编制科学。</w:t>
      </w:r>
    </w:p>
    <w:p>
      <w:pPr>
        <w:keepNext/>
        <w:keepLines/>
        <w:numPr>
          <w:ilvl w:val="0"/>
          <w:numId w:val="7"/>
        </w:numPr>
        <w:spacing w:before="120" w:after="60" w:line="500" w:lineRule="auto"/>
        <w:ind w:left="982" w:right="0" w:hanging="420"/>
        <w:jc w:val="left"/>
        <w:rPr>
          <w:rFonts w:ascii="Times New Roman" w:hAnsi="Times New Roman" w:eastAsia="Times New Roman" w:cs="Times New Roman"/>
          <w:b/>
          <w:color w:val="auto"/>
          <w:spacing w:val="0"/>
          <w:position w:val="0"/>
          <w:sz w:val="28"/>
          <w:shd w:val="clear" w:fill="auto"/>
        </w:rPr>
      </w:pPr>
      <w:r>
        <w:rPr>
          <w:rFonts w:ascii="宋体" w:hAnsi="宋体" w:eastAsia="宋体" w:cs="宋体"/>
          <w:b/>
          <w:color w:val="auto"/>
          <w:spacing w:val="0"/>
          <w:position w:val="0"/>
          <w:sz w:val="28"/>
          <w:shd w:val="clear" w:fill="auto"/>
        </w:rPr>
        <w:t>对资金管理的建议：</w:t>
      </w:r>
    </w:p>
    <w:p>
      <w:pPr>
        <w:spacing w:before="0" w:after="0" w:line="500" w:lineRule="auto"/>
        <w:ind w:right="0" w:firstLine="560" w:firstLineChars="200"/>
        <w:jc w:val="both"/>
        <w:rPr>
          <w:rFonts w:ascii="Times New Roman" w:hAnsi="Times New Roman" w:eastAsia="Times New Roman" w:cs="Times New Roman"/>
          <w:color w:val="auto"/>
          <w:spacing w:val="0"/>
          <w:position w:val="0"/>
          <w:sz w:val="28"/>
          <w:shd w:val="clear" w:fill="auto"/>
        </w:rPr>
      </w:pPr>
      <w:r>
        <w:rPr>
          <w:rFonts w:ascii="宋体" w:hAnsi="宋体" w:eastAsia="宋体" w:cs="宋体"/>
          <w:color w:val="auto"/>
          <w:spacing w:val="0"/>
          <w:position w:val="0"/>
          <w:sz w:val="28"/>
          <w:shd w:val="clear" w:fill="auto"/>
        </w:rPr>
        <w:t>严格按照预算科目执行资金。严格按照项目规范要求，做到专款专用，确保项目工作顺利开展。</w:t>
      </w:r>
    </w:p>
    <w:p>
      <w:pPr>
        <w:keepNext/>
        <w:keepLines/>
        <w:numPr>
          <w:ilvl w:val="0"/>
          <w:numId w:val="8"/>
        </w:numPr>
        <w:spacing w:before="120" w:after="60" w:line="500" w:lineRule="auto"/>
        <w:ind w:left="982" w:right="0" w:hanging="420"/>
        <w:jc w:val="left"/>
        <w:rPr>
          <w:rFonts w:ascii="Times New Roman" w:hAnsi="Times New Roman" w:eastAsia="Times New Roman" w:cs="Times New Roman"/>
          <w:b/>
          <w:color w:val="auto"/>
          <w:spacing w:val="0"/>
          <w:position w:val="0"/>
          <w:sz w:val="28"/>
          <w:shd w:val="clear" w:fill="auto"/>
        </w:rPr>
      </w:pPr>
      <w:r>
        <w:rPr>
          <w:rFonts w:ascii="宋体" w:hAnsi="宋体" w:eastAsia="宋体" w:cs="宋体"/>
          <w:b/>
          <w:color w:val="auto"/>
          <w:spacing w:val="0"/>
          <w:position w:val="0"/>
          <w:sz w:val="28"/>
          <w:shd w:val="clear" w:fill="auto"/>
        </w:rPr>
        <w:t>对项目管理的建议：</w:t>
      </w:r>
    </w:p>
    <w:p>
      <w:pPr>
        <w:spacing w:before="0" w:after="0" w:line="500" w:lineRule="auto"/>
        <w:ind w:right="0" w:firstLine="560" w:firstLineChars="200"/>
        <w:jc w:val="both"/>
        <w:rPr>
          <w:rFonts w:ascii="Times New Roman" w:hAnsi="Times New Roman" w:eastAsia="Times New Roman" w:cs="Times New Roman"/>
          <w:color w:val="auto"/>
          <w:spacing w:val="0"/>
          <w:position w:val="0"/>
          <w:sz w:val="28"/>
          <w:shd w:val="clear" w:fill="auto"/>
        </w:rPr>
      </w:pPr>
      <w:r>
        <w:rPr>
          <w:rFonts w:ascii="宋体" w:hAnsi="宋体" w:eastAsia="宋体" w:cs="宋体"/>
          <w:color w:val="auto"/>
          <w:spacing w:val="0"/>
          <w:position w:val="0"/>
          <w:sz w:val="28"/>
          <w:shd w:val="clear" w:fill="auto"/>
        </w:rPr>
        <w:t>项目负责人推进，各项工作责任到人、逐级审批、层层分管、环环相扣、各部门联动的管理机制，全力推进项目。</w:t>
      </w:r>
    </w:p>
    <w:p>
      <w:pPr>
        <w:spacing w:before="0" w:after="0" w:line="500" w:lineRule="auto"/>
        <w:ind w:left="982" w:right="0" w:firstLine="0"/>
        <w:jc w:val="both"/>
        <w:rPr>
          <w:rFonts w:ascii="Times New Roman" w:hAnsi="Times New Roman" w:eastAsia="Times New Roman" w:cs="Times New Roman"/>
          <w:color w:val="auto"/>
          <w:spacing w:val="0"/>
          <w:position w:val="0"/>
          <w:sz w:val="28"/>
          <w:shd w:val="clear" w:fill="auto"/>
        </w:rPr>
      </w:pPr>
    </w:p>
    <w:p>
      <w:pPr>
        <w:spacing w:before="0" w:after="0" w:line="500" w:lineRule="auto"/>
        <w:ind w:left="982" w:right="0" w:firstLine="0"/>
        <w:jc w:val="both"/>
        <w:rPr>
          <w:rFonts w:ascii="Times New Roman" w:hAnsi="Times New Roman" w:eastAsia="Times New Roman" w:cs="Times New Roman"/>
          <w:color w:val="auto"/>
          <w:spacing w:val="0"/>
          <w:position w:val="0"/>
          <w:sz w:val="28"/>
          <w:shd w:val="clear" w:fill="auto"/>
        </w:rPr>
      </w:pPr>
    </w:p>
    <w:p>
      <w:pPr>
        <w:spacing w:before="0" w:after="0" w:line="500" w:lineRule="auto"/>
        <w:ind w:left="982" w:right="0" w:firstLine="0"/>
        <w:jc w:val="both"/>
        <w:rPr>
          <w:rFonts w:ascii="Times New Roman" w:hAnsi="Times New Roman" w:eastAsia="Times New Roman" w:cs="Times New Roman"/>
          <w:color w:val="auto"/>
          <w:spacing w:val="0"/>
          <w:position w:val="0"/>
          <w:sz w:val="28"/>
          <w:shd w:val="clear" w:fill="auto"/>
        </w:rPr>
      </w:pPr>
    </w:p>
    <w:p>
      <w:pPr>
        <w:spacing w:before="0" w:after="0" w:line="240" w:lineRule="auto"/>
        <w:ind w:left="0" w:right="0" w:firstLine="0"/>
        <w:jc w:val="center"/>
        <w:rPr>
          <w:rFonts w:ascii="仿宋_GB2312" w:hAnsi="仿宋_GB2312" w:eastAsia="仿宋_GB2312" w:cs="仿宋_GB2312"/>
          <w:b/>
          <w:color w:val="auto"/>
          <w:spacing w:val="0"/>
          <w:position w:val="0"/>
          <w:sz w:val="36"/>
          <w:shd w:val="clear" w:fill="auto"/>
        </w:rPr>
      </w:pPr>
      <w:r>
        <w:rPr>
          <w:rFonts w:ascii="宋体" w:hAnsi="宋体" w:eastAsia="宋体" w:cs="宋体"/>
          <w:b/>
          <w:color w:val="auto"/>
          <w:spacing w:val="0"/>
          <w:position w:val="0"/>
          <w:sz w:val="36"/>
          <w:shd w:val="clear" w:fill="auto"/>
        </w:rPr>
        <w:t>心理咨询室改造工程</w:t>
      </w:r>
    </w:p>
    <w:p>
      <w:pPr>
        <w:spacing w:before="0" w:after="0" w:line="240" w:lineRule="auto"/>
        <w:ind w:left="0" w:right="0" w:firstLine="0"/>
        <w:jc w:val="center"/>
        <w:rPr>
          <w:rFonts w:ascii="仿宋_GB2312" w:hAnsi="仿宋_GB2312" w:eastAsia="仿宋_GB2312" w:cs="仿宋_GB2312"/>
          <w:b/>
          <w:color w:val="auto"/>
          <w:spacing w:val="0"/>
          <w:position w:val="0"/>
          <w:sz w:val="36"/>
          <w:shd w:val="clear" w:fill="auto"/>
        </w:rPr>
      </w:pPr>
    </w:p>
    <w:p>
      <w:pPr>
        <w:keepNext/>
        <w:keepLines/>
        <w:spacing w:before="120" w:after="60" w:line="240" w:lineRule="auto"/>
        <w:ind w:left="0" w:right="0" w:firstLine="0"/>
        <w:jc w:val="left"/>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一、项目基本情况</w:t>
      </w:r>
    </w:p>
    <w:p>
      <w:pPr>
        <w:keepNext/>
        <w:keepLines/>
        <w:spacing w:before="120" w:after="60" w:line="240" w:lineRule="auto"/>
        <w:ind w:left="0" w:right="0" w:firstLine="560"/>
        <w:jc w:val="left"/>
        <w:rPr>
          <w:rFonts w:ascii="Times New Roman" w:hAnsi="Times New Roman" w:eastAsia="Times New Roman" w:cs="Times New Roman"/>
          <w:b/>
          <w:color w:val="auto"/>
          <w:spacing w:val="0"/>
          <w:position w:val="0"/>
          <w:sz w:val="28"/>
          <w:shd w:val="clear" w:fill="auto"/>
        </w:rPr>
      </w:pPr>
      <w:r>
        <w:rPr>
          <w:rFonts w:ascii="宋体" w:hAnsi="宋体" w:eastAsia="宋体" w:cs="宋体"/>
          <w:b/>
          <w:color w:val="auto"/>
          <w:spacing w:val="0"/>
          <w:position w:val="0"/>
          <w:sz w:val="28"/>
          <w:shd w:val="clear" w:fill="auto"/>
        </w:rPr>
        <w:t>（一）基本信息</w:t>
      </w:r>
    </w:p>
    <w:p>
      <w:pPr>
        <w:keepNext/>
        <w:keepLines/>
        <w:spacing w:before="120" w:after="60" w:line="240" w:lineRule="auto"/>
        <w:ind w:right="0" w:firstLine="560" w:firstLineChars="200"/>
        <w:jc w:val="left"/>
        <w:rPr>
          <w:rFonts w:ascii="Times New Roman" w:hAnsi="Times New Roman" w:eastAsia="Times New Roman" w:cs="Times New Roman"/>
          <w:color w:val="auto"/>
          <w:spacing w:val="0"/>
          <w:position w:val="0"/>
          <w:sz w:val="28"/>
          <w:shd w:val="clear" w:fill="auto"/>
        </w:rPr>
      </w:pPr>
      <w:r>
        <w:rPr>
          <w:rFonts w:ascii="宋体" w:hAnsi="宋体" w:eastAsia="宋体" w:cs="宋体"/>
          <w:color w:val="auto"/>
          <w:spacing w:val="0"/>
          <w:position w:val="0"/>
          <w:sz w:val="28"/>
          <w:shd w:val="clear" w:fill="auto"/>
        </w:rPr>
        <w:t>项目基本内容：我校</w:t>
      </w:r>
      <w:r>
        <w:rPr>
          <w:rFonts w:ascii="Times New Roman" w:hAnsi="Times New Roman" w:eastAsia="Times New Roman" w:cs="Times New Roman"/>
          <w:color w:val="auto"/>
          <w:spacing w:val="0"/>
          <w:position w:val="0"/>
          <w:sz w:val="28"/>
          <w:shd w:val="clear" w:fill="auto"/>
        </w:rPr>
        <w:t>2019</w:t>
      </w:r>
      <w:r>
        <w:rPr>
          <w:rFonts w:ascii="宋体" w:hAnsi="宋体" w:eastAsia="宋体" w:cs="宋体"/>
          <w:color w:val="auto"/>
          <w:spacing w:val="0"/>
          <w:position w:val="0"/>
          <w:sz w:val="28"/>
          <w:shd w:val="clear" w:fill="auto"/>
        </w:rPr>
        <w:t>年搬入原三中办学，原三中无符合条件的心理教室和心理咨询室，为加强对学生的心理健康教育，完善学校的办学条件，需改造建设心理咨询室和心理教室，面积约</w:t>
      </w:r>
      <w:r>
        <w:rPr>
          <w:rFonts w:ascii="Times New Roman" w:hAnsi="Times New Roman" w:eastAsia="Times New Roman" w:cs="Times New Roman"/>
          <w:color w:val="auto"/>
          <w:spacing w:val="0"/>
          <w:position w:val="0"/>
          <w:sz w:val="28"/>
          <w:shd w:val="clear" w:fill="auto"/>
        </w:rPr>
        <w:t>182</w:t>
      </w:r>
      <w:r>
        <w:rPr>
          <w:rFonts w:ascii="宋体" w:hAnsi="宋体" w:eastAsia="宋体" w:cs="宋体"/>
          <w:color w:val="auto"/>
          <w:spacing w:val="0"/>
          <w:position w:val="0"/>
          <w:sz w:val="28"/>
          <w:shd w:val="clear" w:fill="auto"/>
        </w:rPr>
        <w:t>平方米，需维修改造费</w:t>
      </w:r>
      <w:r>
        <w:rPr>
          <w:rFonts w:ascii="Times New Roman" w:hAnsi="Times New Roman" w:eastAsia="Times New Roman" w:cs="Times New Roman"/>
          <w:color w:val="auto"/>
          <w:spacing w:val="0"/>
          <w:position w:val="0"/>
          <w:sz w:val="28"/>
          <w:shd w:val="clear" w:fill="auto"/>
        </w:rPr>
        <w:t>20</w:t>
      </w:r>
      <w:r>
        <w:rPr>
          <w:rFonts w:ascii="宋体" w:hAnsi="宋体" w:eastAsia="宋体" w:cs="宋体"/>
          <w:color w:val="auto"/>
          <w:spacing w:val="0"/>
          <w:position w:val="0"/>
          <w:sz w:val="28"/>
          <w:shd w:val="clear" w:fill="auto"/>
        </w:rPr>
        <w:t>万元</w:t>
      </w:r>
    </w:p>
    <w:p>
      <w:pPr>
        <w:keepNext/>
        <w:keepLines/>
        <w:spacing w:before="120" w:after="60" w:line="240" w:lineRule="auto"/>
        <w:ind w:left="560" w:right="0" w:firstLine="0"/>
        <w:jc w:val="both"/>
        <w:rPr>
          <w:rFonts w:ascii="Times New Roman" w:hAnsi="Times New Roman" w:eastAsia="Times New Roman" w:cs="Times New Roman"/>
          <w:color w:val="auto"/>
          <w:spacing w:val="0"/>
          <w:position w:val="0"/>
          <w:sz w:val="28"/>
          <w:shd w:val="clear" w:fill="auto"/>
        </w:rPr>
      </w:pPr>
      <w:r>
        <w:rPr>
          <w:rFonts w:ascii="宋体" w:hAnsi="宋体" w:eastAsia="宋体" w:cs="宋体"/>
          <w:color w:val="auto"/>
          <w:spacing w:val="0"/>
          <w:position w:val="0"/>
          <w:sz w:val="28"/>
          <w:shd w:val="clear" w:fill="auto"/>
        </w:rPr>
        <w:t>项目负责人：王李倩</w:t>
      </w:r>
    </w:p>
    <w:p>
      <w:pPr>
        <w:keepNext/>
        <w:keepLines/>
        <w:spacing w:before="120" w:after="60" w:line="240" w:lineRule="auto"/>
        <w:ind w:left="0" w:right="0" w:firstLine="560"/>
        <w:jc w:val="left"/>
        <w:rPr>
          <w:rFonts w:ascii="Times New Roman" w:hAnsi="Times New Roman" w:eastAsia="Times New Roman" w:cs="Times New Roman"/>
          <w:color w:val="auto"/>
          <w:spacing w:val="0"/>
          <w:position w:val="0"/>
          <w:sz w:val="28"/>
          <w:shd w:val="clear" w:fill="auto"/>
        </w:rPr>
      </w:pPr>
      <w:r>
        <w:rPr>
          <w:rFonts w:ascii="宋体" w:hAnsi="宋体" w:eastAsia="宋体" w:cs="宋体"/>
          <w:color w:val="auto"/>
          <w:spacing w:val="0"/>
          <w:position w:val="0"/>
          <w:sz w:val="28"/>
          <w:shd w:val="clear" w:fill="auto"/>
        </w:rPr>
        <w:t>联系人：王李倩</w:t>
      </w:r>
    </w:p>
    <w:p>
      <w:pPr>
        <w:keepNext/>
        <w:keepLines/>
        <w:spacing w:before="120" w:after="60" w:line="240" w:lineRule="auto"/>
        <w:ind w:left="0" w:right="0" w:firstLine="560"/>
        <w:jc w:val="left"/>
        <w:rPr>
          <w:rFonts w:ascii="Times New Roman" w:hAnsi="Times New Roman" w:eastAsia="Times New Roman" w:cs="Times New Roman"/>
          <w:color w:val="auto"/>
          <w:spacing w:val="0"/>
          <w:position w:val="0"/>
          <w:sz w:val="28"/>
          <w:shd w:val="clear" w:fill="auto"/>
        </w:rPr>
      </w:pPr>
      <w:r>
        <w:rPr>
          <w:rFonts w:ascii="宋体" w:hAnsi="宋体" w:eastAsia="宋体" w:cs="宋体"/>
          <w:color w:val="auto"/>
          <w:spacing w:val="0"/>
          <w:position w:val="0"/>
          <w:sz w:val="28"/>
          <w:shd w:val="clear" w:fill="auto"/>
        </w:rPr>
        <w:t>联系电话：15383563639</w:t>
      </w:r>
    </w:p>
    <w:p>
      <w:pPr>
        <w:keepNext/>
        <w:keepLines/>
        <w:spacing w:before="120" w:after="60" w:line="240" w:lineRule="auto"/>
        <w:ind w:left="0" w:right="0" w:firstLine="560"/>
        <w:jc w:val="left"/>
        <w:rPr>
          <w:rFonts w:ascii="Times New Roman" w:hAnsi="Times New Roman" w:eastAsia="Times New Roman" w:cs="Times New Roman"/>
          <w:color w:val="auto"/>
          <w:spacing w:val="0"/>
          <w:position w:val="0"/>
          <w:sz w:val="28"/>
          <w:shd w:val="clear" w:fill="auto"/>
        </w:rPr>
      </w:pPr>
      <w:r>
        <w:rPr>
          <w:rFonts w:ascii="宋体" w:hAnsi="宋体" w:eastAsia="宋体" w:cs="宋体"/>
          <w:color w:val="auto"/>
          <w:spacing w:val="0"/>
          <w:position w:val="0"/>
          <w:sz w:val="28"/>
          <w:shd w:val="clear" w:fill="auto"/>
        </w:rPr>
        <w:t>项目存在的主要问题：心理发展是一个不断推进的过程，才能跟上辅导心理发展的需要，随着时间的推移，需要不断进行更新才能满足使用。</w:t>
      </w:r>
    </w:p>
    <w:p>
      <w:pPr>
        <w:keepNext/>
        <w:keepLines/>
        <w:spacing w:before="120" w:after="60" w:line="240" w:lineRule="auto"/>
        <w:ind w:left="0" w:right="0" w:firstLine="560"/>
        <w:jc w:val="left"/>
        <w:rPr>
          <w:rFonts w:ascii="Times New Roman" w:hAnsi="Times New Roman" w:eastAsia="Times New Roman" w:cs="Times New Roman"/>
          <w:b/>
          <w:color w:val="auto"/>
          <w:spacing w:val="0"/>
          <w:position w:val="0"/>
          <w:sz w:val="28"/>
          <w:shd w:val="clear" w:fill="auto"/>
        </w:rPr>
      </w:pPr>
      <w:r>
        <w:rPr>
          <w:rFonts w:ascii="宋体" w:hAnsi="宋体" w:eastAsia="宋体" w:cs="宋体"/>
          <w:b/>
          <w:color w:val="auto"/>
          <w:spacing w:val="0"/>
          <w:position w:val="0"/>
          <w:sz w:val="28"/>
          <w:shd w:val="clear" w:fill="auto"/>
        </w:rPr>
        <w:t>（二）预算资金情况</w:t>
      </w:r>
    </w:p>
    <w:p>
      <w:pPr>
        <w:keepNext/>
        <w:keepLines/>
        <w:spacing w:before="120" w:after="60" w:line="240" w:lineRule="auto"/>
        <w:ind w:left="560" w:right="0" w:firstLine="0"/>
        <w:jc w:val="both"/>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项目总预算金额：20万元；</w:t>
      </w:r>
    </w:p>
    <w:p>
      <w:pPr>
        <w:keepNext/>
        <w:keepLines/>
        <w:spacing w:before="120" w:after="60" w:line="240" w:lineRule="auto"/>
        <w:ind w:left="560" w:right="0" w:firstLine="0"/>
        <w:jc w:val="both"/>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项目当年预算金额：20万元；</w:t>
      </w:r>
    </w:p>
    <w:p>
      <w:pPr>
        <w:spacing w:before="0" w:after="0" w:line="500" w:lineRule="auto"/>
        <w:ind w:left="0" w:right="0" w:firstLine="560"/>
        <w:jc w:val="both"/>
        <w:rPr>
          <w:rFonts w:ascii="Times New Roman" w:hAnsi="Times New Roman" w:eastAsia="Times New Roman" w:cs="Times New Roman"/>
          <w:color w:val="auto"/>
          <w:spacing w:val="0"/>
          <w:position w:val="0"/>
          <w:sz w:val="28"/>
          <w:shd w:val="clear" w:fill="auto"/>
        </w:rPr>
      </w:pPr>
    </w:p>
    <w:p>
      <w:pPr>
        <w:keepNext/>
        <w:keepLines/>
        <w:spacing w:before="120" w:after="60" w:line="240" w:lineRule="auto"/>
        <w:ind w:left="0" w:right="0" w:firstLine="0"/>
        <w:jc w:val="left"/>
        <w:rPr>
          <w:rFonts w:ascii="黑体" w:hAnsi="黑体" w:eastAsia="黑体" w:cs="黑体"/>
          <w:color w:val="auto"/>
          <w:spacing w:val="0"/>
          <w:position w:val="0"/>
          <w:sz w:val="28"/>
          <w:shd w:val="clear" w:fill="auto"/>
        </w:rPr>
      </w:pPr>
      <w:r>
        <w:rPr>
          <w:rFonts w:ascii="黑体" w:hAnsi="黑体" w:eastAsia="黑体" w:cs="黑体"/>
          <w:color w:val="auto"/>
          <w:spacing w:val="0"/>
          <w:position w:val="0"/>
          <w:sz w:val="32"/>
          <w:shd w:val="clear" w:fill="auto"/>
        </w:rPr>
        <w:t>二、评价结论和绩效分析</w:t>
      </w:r>
    </w:p>
    <w:p>
      <w:pPr>
        <w:keepNext/>
        <w:keepLines/>
        <w:spacing w:before="120" w:after="60" w:line="240" w:lineRule="auto"/>
        <w:ind w:left="0" w:right="0" w:firstLine="560"/>
        <w:jc w:val="left"/>
        <w:rPr>
          <w:rFonts w:ascii="Times New Roman" w:hAnsi="Times New Roman" w:eastAsia="Times New Roman" w:cs="Times New Roman"/>
          <w:b/>
          <w:color w:val="auto"/>
          <w:spacing w:val="0"/>
          <w:position w:val="0"/>
          <w:sz w:val="28"/>
          <w:shd w:val="clear" w:fill="auto"/>
        </w:rPr>
      </w:pPr>
      <w:r>
        <w:rPr>
          <w:rFonts w:ascii="宋体" w:hAnsi="宋体" w:eastAsia="宋体" w:cs="宋体"/>
          <w:b/>
          <w:color w:val="auto"/>
          <w:spacing w:val="0"/>
          <w:position w:val="0"/>
          <w:sz w:val="28"/>
          <w:shd w:val="clear" w:fill="auto"/>
        </w:rPr>
        <w:t>（一）评价结果</w:t>
      </w:r>
    </w:p>
    <w:p>
      <w:pPr>
        <w:keepNext/>
        <w:keepLines/>
        <w:spacing w:before="120" w:after="60" w:line="240" w:lineRule="auto"/>
        <w:ind w:left="560" w:right="0" w:firstLine="0"/>
        <w:jc w:val="both"/>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评价得分：97.67</w:t>
      </w:r>
    </w:p>
    <w:p>
      <w:pPr>
        <w:keepNext/>
        <w:keepLines/>
        <w:spacing w:before="120" w:after="60" w:line="240" w:lineRule="auto"/>
        <w:ind w:left="560" w:right="0" w:firstLine="0"/>
        <w:jc w:val="both"/>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绩效等级：优秀</w:t>
      </w:r>
    </w:p>
    <w:p>
      <w:pPr>
        <w:keepNext/>
        <w:keepLines/>
        <w:spacing w:before="120" w:after="60" w:line="240" w:lineRule="auto"/>
        <w:ind w:left="0" w:right="0" w:firstLine="560"/>
        <w:jc w:val="left"/>
        <w:rPr>
          <w:rFonts w:ascii="Times New Roman" w:hAnsi="Times New Roman" w:eastAsia="Times New Roman" w:cs="Times New Roman"/>
          <w:b/>
          <w:color w:val="auto"/>
          <w:spacing w:val="0"/>
          <w:position w:val="0"/>
          <w:sz w:val="28"/>
          <w:shd w:val="clear" w:fill="auto"/>
        </w:rPr>
      </w:pPr>
      <w:r>
        <w:rPr>
          <w:rFonts w:ascii="宋体" w:hAnsi="宋体" w:eastAsia="宋体" w:cs="宋体"/>
          <w:b/>
          <w:color w:val="auto"/>
          <w:spacing w:val="0"/>
          <w:position w:val="0"/>
          <w:sz w:val="28"/>
          <w:shd w:val="clear" w:fill="auto"/>
        </w:rPr>
        <w:t>（二）主要绩效及分析</w:t>
      </w:r>
    </w:p>
    <w:p>
      <w:pPr>
        <w:keepNext/>
        <w:keepLines/>
        <w:spacing w:before="120" w:after="60" w:line="240" w:lineRule="auto"/>
        <w:ind w:left="0" w:right="0" w:firstLine="440"/>
        <w:jc w:val="left"/>
        <w:rPr>
          <w:rFonts w:ascii="宋体" w:hAnsi="宋体" w:eastAsia="宋体" w:cs="宋体"/>
          <w:b w:val="0"/>
          <w:bCs/>
          <w:color w:val="auto"/>
          <w:spacing w:val="0"/>
          <w:position w:val="0"/>
          <w:sz w:val="22"/>
          <w:shd w:val="clear" w:fill="auto"/>
        </w:rPr>
      </w:pPr>
      <w:r>
        <w:rPr>
          <w:rFonts w:ascii="宋体" w:hAnsi="宋体" w:eastAsia="宋体" w:cs="宋体"/>
          <w:b/>
          <w:color w:val="auto"/>
          <w:spacing w:val="0"/>
          <w:position w:val="0"/>
          <w:sz w:val="22"/>
          <w:shd w:val="clear" w:fill="auto"/>
        </w:rPr>
        <w:t xml:space="preserve">项目主要经验总结: </w:t>
      </w:r>
      <w:r>
        <w:rPr>
          <w:rFonts w:hint="eastAsia" w:ascii="宋体" w:hAnsi="宋体" w:eastAsia="宋体" w:cs="宋体"/>
          <w:b w:val="0"/>
          <w:bCs/>
          <w:color w:val="auto"/>
          <w:spacing w:val="0"/>
          <w:position w:val="0"/>
          <w:sz w:val="22"/>
          <w:shd w:val="clear" w:fill="auto"/>
        </w:rPr>
        <w:t>严格按照项目管理制度及财务管理制度实施，加强项目管理和监督，确保项目实施规范。</w:t>
      </w:r>
    </w:p>
    <w:p>
      <w:pPr>
        <w:keepNext/>
        <w:keepLines/>
        <w:spacing w:before="120" w:after="60" w:line="240" w:lineRule="auto"/>
        <w:ind w:left="0" w:right="0" w:firstLine="440"/>
        <w:jc w:val="left"/>
        <w:rPr>
          <w:rFonts w:ascii="Times New Roman" w:hAnsi="Times New Roman" w:eastAsia="Times New Roman" w:cs="Times New Roman"/>
          <w:b/>
          <w:color w:val="auto"/>
          <w:spacing w:val="0"/>
          <w:position w:val="0"/>
          <w:sz w:val="28"/>
          <w:shd w:val="clear" w:fill="auto"/>
        </w:rPr>
      </w:pPr>
      <w:r>
        <w:rPr>
          <w:rFonts w:ascii="仿宋" w:hAnsi="仿宋" w:eastAsia="仿宋" w:cs="仿宋"/>
          <w:b/>
          <w:color w:val="auto"/>
          <w:spacing w:val="0"/>
          <w:position w:val="0"/>
          <w:sz w:val="22"/>
          <w:shd w:val="clear" w:fill="auto"/>
        </w:rPr>
        <w:t>已完成指标:</w:t>
      </w:r>
    </w:p>
    <w:tbl>
      <w:tblPr>
        <w:tblStyle w:val="14"/>
        <w:tblW w:w="0" w:type="auto"/>
        <w:tblInd w:w="0" w:type="dxa"/>
        <w:tblLayout w:type="autofit"/>
        <w:tblCellMar>
          <w:top w:w="0" w:type="dxa"/>
          <w:left w:w="10" w:type="dxa"/>
          <w:bottom w:w="0" w:type="dxa"/>
          <w:right w:w="10" w:type="dxa"/>
        </w:tblCellMar>
      </w:tblPr>
      <w:tblGrid>
        <w:gridCol w:w="3079"/>
        <w:gridCol w:w="2268"/>
      </w:tblGrid>
      <w:tr>
        <w:tblPrEx>
          <w:tblCellMar>
            <w:top w:w="0" w:type="dxa"/>
            <w:left w:w="10" w:type="dxa"/>
            <w:bottom w:w="0" w:type="dxa"/>
            <w:right w:w="10" w:type="dxa"/>
          </w:tblCellMar>
        </w:tblPrEx>
        <w:trPr>
          <w:trHeight w:val="0" w:hRule="atLeast"/>
        </w:trPr>
        <w:tc>
          <w:tcPr>
            <w:tcW w:w="3079" w:type="dxa"/>
            <w:tcBorders>
              <w:top w:val="single" w:color="000000" w:sz="4" w:space="0"/>
              <w:left w:val="single" w:color="000000" w:sz="4" w:space="0"/>
              <w:bottom w:val="single" w:color="000000" w:sz="4" w:space="0"/>
              <w:right w:val="single" w:color="000000" w:sz="4" w:space="0"/>
            </w:tcBorders>
            <w:shd w:val="clear" w:color="000000" w:fill="BFBFBF"/>
            <w:tcMar>
              <w:left w:w="108" w:type="dxa"/>
              <w:right w:w="108" w:type="dxa"/>
            </w:tcMar>
            <w:vAlign w:val="top"/>
          </w:tcPr>
          <w:p>
            <w:pPr>
              <w:widowControl w:val="0"/>
              <w:spacing w:before="0" w:after="0" w:line="240" w:lineRule="auto"/>
              <w:ind w:left="0" w:right="0" w:firstLine="0"/>
              <w:jc w:val="center"/>
              <w:rPr>
                <w:color w:val="auto"/>
                <w:spacing w:val="0"/>
                <w:position w:val="0"/>
                <w:sz w:val="22"/>
                <w:shd w:val="clear" w:fill="auto"/>
              </w:rPr>
            </w:pPr>
            <w:r>
              <w:rPr>
                <w:rFonts w:ascii="仿宋" w:hAnsi="仿宋" w:eastAsia="仿宋" w:cs="仿宋"/>
                <w:b/>
                <w:color w:val="auto"/>
                <w:spacing w:val="0"/>
                <w:position w:val="0"/>
                <w:sz w:val="22"/>
                <w:shd w:val="clear" w:fill="auto"/>
              </w:rPr>
              <w:t>指标名称</w:t>
            </w:r>
          </w:p>
        </w:tc>
        <w:tc>
          <w:tcPr>
            <w:tcW w:w="2268" w:type="dxa"/>
            <w:tcBorders>
              <w:top w:val="single" w:color="000000" w:sz="4" w:space="0"/>
              <w:left w:val="single" w:color="000000" w:sz="4" w:space="0"/>
              <w:bottom w:val="single" w:color="000000" w:sz="4" w:space="0"/>
              <w:right w:val="single" w:color="000000" w:sz="4" w:space="0"/>
            </w:tcBorders>
            <w:shd w:val="clear" w:color="000000" w:fill="BFBFBF"/>
            <w:tcMar>
              <w:left w:w="108" w:type="dxa"/>
              <w:right w:w="108" w:type="dxa"/>
            </w:tcMar>
            <w:vAlign w:val="top"/>
          </w:tcPr>
          <w:p>
            <w:pPr>
              <w:widowControl w:val="0"/>
              <w:spacing w:before="0" w:after="0" w:line="240" w:lineRule="auto"/>
              <w:ind w:left="0" w:right="0" w:firstLine="0"/>
              <w:jc w:val="center"/>
              <w:rPr>
                <w:color w:val="auto"/>
                <w:spacing w:val="0"/>
                <w:position w:val="0"/>
                <w:sz w:val="22"/>
                <w:shd w:val="clear" w:fill="auto"/>
              </w:rPr>
            </w:pPr>
            <w:r>
              <w:rPr>
                <w:rFonts w:ascii="仿宋" w:hAnsi="仿宋" w:eastAsia="仿宋" w:cs="仿宋"/>
                <w:b/>
                <w:color w:val="auto"/>
                <w:spacing w:val="0"/>
                <w:position w:val="0"/>
                <w:sz w:val="22"/>
                <w:shd w:val="clear" w:fill="auto"/>
              </w:rPr>
              <w:t>实际值</w:t>
            </w:r>
          </w:p>
        </w:tc>
      </w:tr>
      <w:tr>
        <w:tblPrEx>
          <w:tblCellMar>
            <w:top w:w="0" w:type="dxa"/>
            <w:left w:w="10" w:type="dxa"/>
            <w:bottom w:w="0" w:type="dxa"/>
            <w:right w:w="10" w:type="dxa"/>
          </w:tblCellMar>
        </w:tblPrEx>
        <w:trPr>
          <w:trHeight w:val="0" w:hRule="atLeast"/>
        </w:trPr>
        <w:tc>
          <w:tcPr>
            <w:tcW w:w="3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心理咨询室改造工程验收合格率</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100.00%</w:t>
            </w:r>
          </w:p>
        </w:tc>
      </w:tr>
      <w:tr>
        <w:tblPrEx>
          <w:tblCellMar>
            <w:top w:w="0" w:type="dxa"/>
            <w:left w:w="10" w:type="dxa"/>
            <w:bottom w:w="0" w:type="dxa"/>
            <w:right w:w="10" w:type="dxa"/>
          </w:tblCellMar>
        </w:tblPrEx>
        <w:trPr>
          <w:trHeight w:val="0" w:hRule="atLeast"/>
        </w:trPr>
        <w:tc>
          <w:tcPr>
            <w:tcW w:w="3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心理咨询室改造工程完成时间</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100.00%</w:t>
            </w:r>
          </w:p>
        </w:tc>
      </w:tr>
      <w:tr>
        <w:tblPrEx>
          <w:tblCellMar>
            <w:top w:w="0" w:type="dxa"/>
            <w:left w:w="10" w:type="dxa"/>
            <w:bottom w:w="0" w:type="dxa"/>
            <w:right w:w="10" w:type="dxa"/>
          </w:tblCellMar>
        </w:tblPrEx>
        <w:trPr>
          <w:trHeight w:val="0" w:hRule="atLeast"/>
        </w:trPr>
        <w:tc>
          <w:tcPr>
            <w:tcW w:w="3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心理咨询室改造工程成本</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100.00%</w:t>
            </w:r>
          </w:p>
        </w:tc>
      </w:tr>
      <w:tr>
        <w:tblPrEx>
          <w:tblCellMar>
            <w:top w:w="0" w:type="dxa"/>
            <w:left w:w="10" w:type="dxa"/>
            <w:bottom w:w="0" w:type="dxa"/>
            <w:right w:w="10" w:type="dxa"/>
          </w:tblCellMar>
        </w:tblPrEx>
        <w:trPr>
          <w:trHeight w:val="0" w:hRule="atLeast"/>
        </w:trPr>
        <w:tc>
          <w:tcPr>
            <w:tcW w:w="3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心理咨询室改造工程建筑面积</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100.00%</w:t>
            </w:r>
          </w:p>
        </w:tc>
      </w:tr>
      <w:tr>
        <w:tblPrEx>
          <w:tblCellMar>
            <w:top w:w="0" w:type="dxa"/>
            <w:left w:w="10" w:type="dxa"/>
            <w:bottom w:w="0" w:type="dxa"/>
            <w:right w:w="10" w:type="dxa"/>
          </w:tblCellMar>
        </w:tblPrEx>
        <w:trPr>
          <w:trHeight w:val="0" w:hRule="atLeast"/>
        </w:trPr>
        <w:tc>
          <w:tcPr>
            <w:tcW w:w="3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预算执行率</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100.00%</w:t>
            </w:r>
          </w:p>
        </w:tc>
      </w:tr>
    </w:tbl>
    <w:p>
      <w:pPr>
        <w:spacing w:before="60" w:after="60" w:line="240" w:lineRule="auto"/>
        <w:ind w:left="0" w:right="0" w:firstLine="420"/>
        <w:jc w:val="both"/>
        <w:rPr>
          <w:rFonts w:ascii="Times New Roman" w:hAnsi="Times New Roman" w:eastAsia="Times New Roman" w:cs="Times New Roman"/>
          <w:b/>
          <w:color w:val="auto"/>
          <w:spacing w:val="0"/>
          <w:position w:val="0"/>
          <w:sz w:val="24"/>
          <w:shd w:val="clear" w:fill="auto"/>
        </w:rPr>
      </w:pPr>
      <w:r>
        <w:rPr>
          <w:rFonts w:ascii="仿宋" w:hAnsi="仿宋" w:eastAsia="仿宋" w:cs="仿宋"/>
          <w:b/>
          <w:color w:val="auto"/>
          <w:spacing w:val="0"/>
          <w:position w:val="0"/>
          <w:sz w:val="22"/>
          <w:shd w:val="clear" w:fill="auto"/>
        </w:rPr>
        <w:t>未完成指标</w:t>
      </w:r>
    </w:p>
    <w:tbl>
      <w:tblPr>
        <w:tblStyle w:val="14"/>
        <w:tblW w:w="0" w:type="auto"/>
        <w:tblInd w:w="0" w:type="dxa"/>
        <w:tblLayout w:type="autofit"/>
        <w:tblCellMar>
          <w:top w:w="0" w:type="dxa"/>
          <w:left w:w="10" w:type="dxa"/>
          <w:bottom w:w="0" w:type="dxa"/>
          <w:right w:w="10" w:type="dxa"/>
        </w:tblCellMar>
      </w:tblPr>
      <w:tblGrid>
        <w:gridCol w:w="3119"/>
        <w:gridCol w:w="2268"/>
        <w:gridCol w:w="3119"/>
      </w:tblGrid>
      <w:tr>
        <w:tblPrEx>
          <w:tblCellMar>
            <w:top w:w="0" w:type="dxa"/>
            <w:left w:w="10" w:type="dxa"/>
            <w:bottom w:w="0" w:type="dxa"/>
            <w:right w:w="10" w:type="dxa"/>
          </w:tblCellMar>
        </w:tblPrEx>
        <w:trPr>
          <w:trHeight w:val="0" w:hRule="atLeast"/>
        </w:trPr>
        <w:tc>
          <w:tcPr>
            <w:tcW w:w="3119" w:type="dxa"/>
            <w:tcBorders>
              <w:top w:val="single" w:color="000000" w:sz="4" w:space="0"/>
              <w:left w:val="single" w:color="000000" w:sz="4" w:space="0"/>
              <w:bottom w:val="single" w:color="000000" w:sz="4" w:space="0"/>
              <w:right w:val="single" w:color="000000" w:sz="4" w:space="0"/>
            </w:tcBorders>
            <w:shd w:val="clear" w:color="000000" w:fill="BFBFBF"/>
            <w:tcMar>
              <w:left w:w="108" w:type="dxa"/>
              <w:right w:w="108" w:type="dxa"/>
            </w:tcMar>
            <w:vAlign w:val="center"/>
          </w:tcPr>
          <w:p>
            <w:pPr>
              <w:widowControl w:val="0"/>
              <w:spacing w:before="0" w:after="0" w:line="240" w:lineRule="auto"/>
              <w:ind w:left="0" w:right="0" w:firstLine="0"/>
              <w:jc w:val="left"/>
              <w:rPr>
                <w:color w:val="auto"/>
                <w:spacing w:val="0"/>
                <w:position w:val="0"/>
                <w:sz w:val="22"/>
                <w:shd w:val="clear" w:fill="auto"/>
              </w:rPr>
            </w:pPr>
            <w:r>
              <w:rPr>
                <w:rFonts w:ascii="仿宋" w:hAnsi="仿宋" w:eastAsia="仿宋" w:cs="仿宋"/>
                <w:b/>
                <w:color w:val="auto"/>
                <w:spacing w:val="0"/>
                <w:position w:val="0"/>
                <w:sz w:val="22"/>
                <w:shd w:val="clear" w:fill="auto"/>
              </w:rPr>
              <w:t>指标名称</w:t>
            </w:r>
          </w:p>
        </w:tc>
        <w:tc>
          <w:tcPr>
            <w:tcW w:w="2268" w:type="dxa"/>
            <w:tcBorders>
              <w:top w:val="single" w:color="000000" w:sz="4" w:space="0"/>
              <w:left w:val="single" w:color="000000" w:sz="4" w:space="0"/>
              <w:bottom w:val="single" w:color="000000" w:sz="4" w:space="0"/>
              <w:right w:val="single" w:color="000000" w:sz="4" w:space="0"/>
            </w:tcBorders>
            <w:shd w:val="clear" w:color="000000" w:fill="BFBFBF"/>
            <w:tcMar>
              <w:left w:w="108" w:type="dxa"/>
              <w:right w:w="108" w:type="dxa"/>
            </w:tcMar>
            <w:vAlign w:val="top"/>
          </w:tcPr>
          <w:p>
            <w:pPr>
              <w:widowControl w:val="0"/>
              <w:spacing w:before="0" w:after="0" w:line="240" w:lineRule="auto"/>
              <w:ind w:left="0" w:right="0" w:firstLine="0"/>
              <w:jc w:val="center"/>
              <w:rPr>
                <w:color w:val="auto"/>
                <w:spacing w:val="0"/>
                <w:position w:val="0"/>
                <w:sz w:val="22"/>
                <w:shd w:val="clear" w:fill="auto"/>
              </w:rPr>
            </w:pPr>
            <w:r>
              <w:rPr>
                <w:rFonts w:ascii="仿宋" w:hAnsi="仿宋" w:eastAsia="仿宋" w:cs="仿宋"/>
                <w:b/>
                <w:color w:val="auto"/>
                <w:spacing w:val="0"/>
                <w:position w:val="0"/>
                <w:sz w:val="22"/>
                <w:shd w:val="clear" w:fill="auto"/>
              </w:rPr>
              <w:t>实际值</w:t>
            </w:r>
          </w:p>
        </w:tc>
        <w:tc>
          <w:tcPr>
            <w:tcW w:w="3119" w:type="dxa"/>
            <w:tcBorders>
              <w:top w:val="single" w:color="000000" w:sz="4" w:space="0"/>
              <w:left w:val="single" w:color="000000" w:sz="4" w:space="0"/>
              <w:bottom w:val="single" w:color="000000" w:sz="4" w:space="0"/>
              <w:right w:val="single" w:color="000000" w:sz="4" w:space="0"/>
            </w:tcBorders>
            <w:shd w:val="clear" w:color="000000" w:fill="BFBFBF"/>
            <w:tcMar>
              <w:left w:w="108" w:type="dxa"/>
              <w:right w:w="108" w:type="dxa"/>
            </w:tcMar>
            <w:vAlign w:val="top"/>
          </w:tcPr>
          <w:p>
            <w:pPr>
              <w:widowControl w:val="0"/>
              <w:spacing w:before="0" w:after="0" w:line="240" w:lineRule="auto"/>
              <w:ind w:left="0" w:right="0" w:firstLine="0"/>
              <w:jc w:val="center"/>
              <w:rPr>
                <w:color w:val="auto"/>
                <w:spacing w:val="0"/>
                <w:position w:val="0"/>
                <w:sz w:val="22"/>
                <w:shd w:val="clear" w:fill="auto"/>
              </w:rPr>
            </w:pPr>
            <w:r>
              <w:rPr>
                <w:rFonts w:ascii="仿宋" w:hAnsi="仿宋" w:eastAsia="仿宋" w:cs="仿宋"/>
                <w:b/>
                <w:color w:val="auto"/>
                <w:spacing w:val="0"/>
                <w:position w:val="0"/>
                <w:sz w:val="22"/>
                <w:shd w:val="clear" w:fill="auto"/>
              </w:rPr>
              <w:t>偏差率</w:t>
            </w:r>
          </w:p>
        </w:tc>
      </w:tr>
      <w:tr>
        <w:tblPrEx>
          <w:tblCellMar>
            <w:top w:w="0" w:type="dxa"/>
            <w:left w:w="10" w:type="dxa"/>
            <w:bottom w:w="0" w:type="dxa"/>
            <w:right w:w="10" w:type="dxa"/>
          </w:tblCellMar>
        </w:tblPrEx>
        <w:trPr>
          <w:trHeight w:val="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改善办学条件</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90%</w:t>
            </w:r>
          </w:p>
        </w:tc>
        <w:tc>
          <w:tcPr>
            <w:tcW w:w="31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w:t>
            </w:r>
          </w:p>
        </w:tc>
      </w:tr>
      <w:tr>
        <w:tblPrEx>
          <w:tblCellMar>
            <w:top w:w="0" w:type="dxa"/>
            <w:left w:w="10" w:type="dxa"/>
            <w:bottom w:w="0" w:type="dxa"/>
            <w:right w:w="10" w:type="dxa"/>
          </w:tblCellMar>
        </w:tblPrEx>
        <w:trPr>
          <w:trHeight w:val="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师生满意度（%）</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94.44%</w:t>
            </w:r>
          </w:p>
        </w:tc>
        <w:tc>
          <w:tcPr>
            <w:tcW w:w="31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5.56%</w:t>
            </w:r>
          </w:p>
        </w:tc>
      </w:tr>
    </w:tbl>
    <w:p>
      <w:pPr>
        <w:keepNext/>
        <w:keepLines/>
        <w:spacing w:before="120" w:after="60" w:line="240" w:lineRule="auto"/>
        <w:ind w:left="0" w:right="0" w:firstLine="0"/>
        <w:jc w:val="left"/>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三、存在问题和改进措施建议</w:t>
      </w:r>
    </w:p>
    <w:p>
      <w:pPr>
        <w:keepNext/>
        <w:keepLines/>
        <w:spacing w:before="120" w:after="60" w:line="240" w:lineRule="auto"/>
        <w:ind w:left="0" w:right="0" w:firstLine="560"/>
        <w:jc w:val="left"/>
        <w:rPr>
          <w:rFonts w:ascii="Times New Roman" w:hAnsi="Times New Roman" w:eastAsia="Times New Roman" w:cs="Times New Roman"/>
          <w:b/>
          <w:color w:val="auto"/>
          <w:spacing w:val="0"/>
          <w:position w:val="0"/>
          <w:sz w:val="28"/>
          <w:shd w:val="clear" w:fill="auto"/>
        </w:rPr>
      </w:pPr>
      <w:r>
        <w:rPr>
          <w:rFonts w:ascii="宋体" w:hAnsi="宋体" w:eastAsia="宋体" w:cs="宋体"/>
          <w:b/>
          <w:color w:val="auto"/>
          <w:spacing w:val="0"/>
          <w:position w:val="0"/>
          <w:sz w:val="28"/>
          <w:shd w:val="clear" w:fill="auto"/>
        </w:rPr>
        <w:t>（一）改进措施和建议</w:t>
      </w:r>
    </w:p>
    <w:p>
      <w:pPr>
        <w:keepNext/>
        <w:keepLines/>
        <w:numPr>
          <w:ilvl w:val="0"/>
          <w:numId w:val="9"/>
        </w:numPr>
        <w:spacing w:before="120" w:after="60" w:line="500" w:lineRule="auto"/>
        <w:ind w:left="982" w:right="0" w:hanging="420"/>
        <w:jc w:val="left"/>
        <w:rPr>
          <w:rFonts w:ascii="Times New Roman" w:hAnsi="Times New Roman" w:eastAsia="Times New Roman" w:cs="Times New Roman"/>
          <w:b/>
          <w:color w:val="auto"/>
          <w:spacing w:val="0"/>
          <w:position w:val="0"/>
          <w:sz w:val="28"/>
          <w:shd w:val="clear" w:fill="auto"/>
        </w:rPr>
      </w:pPr>
      <w:r>
        <w:rPr>
          <w:rFonts w:ascii="宋体" w:hAnsi="宋体" w:eastAsia="宋体" w:cs="宋体"/>
          <w:b/>
          <w:color w:val="auto"/>
          <w:spacing w:val="0"/>
          <w:position w:val="0"/>
          <w:sz w:val="28"/>
          <w:shd w:val="clear" w:fill="auto"/>
        </w:rPr>
        <w:t>对项目决策的建议：</w:t>
      </w:r>
    </w:p>
    <w:p>
      <w:pPr>
        <w:spacing w:before="0" w:after="0" w:line="500" w:lineRule="auto"/>
        <w:ind w:right="0" w:firstLine="560" w:firstLineChars="200"/>
        <w:jc w:val="both"/>
        <w:rPr>
          <w:rFonts w:ascii="Times New Roman" w:hAnsi="Times New Roman" w:eastAsia="Times New Roman" w:cs="Times New Roman"/>
          <w:color w:val="auto"/>
          <w:spacing w:val="0"/>
          <w:position w:val="0"/>
          <w:sz w:val="28"/>
          <w:shd w:val="clear" w:fill="auto"/>
        </w:rPr>
      </w:pPr>
      <w:r>
        <w:rPr>
          <w:rFonts w:ascii="宋体" w:hAnsi="宋体" w:eastAsia="宋体" w:cs="宋体"/>
          <w:color w:val="auto"/>
          <w:spacing w:val="0"/>
          <w:position w:val="0"/>
          <w:sz w:val="28"/>
          <w:shd w:val="clear" w:fill="auto"/>
        </w:rPr>
        <w:t>对于资金比较少，但专业性较强的维修项目，最好有专业的评审机构介入，对工程的质量、细节方面给单位提出一些好的建议。方便工程的高质量、顺利完工。</w:t>
      </w:r>
    </w:p>
    <w:p>
      <w:pPr>
        <w:keepNext/>
        <w:keepLines/>
        <w:numPr>
          <w:ilvl w:val="0"/>
          <w:numId w:val="10"/>
        </w:numPr>
        <w:spacing w:before="120" w:after="60" w:line="500" w:lineRule="auto"/>
        <w:ind w:left="982" w:right="0" w:hanging="420"/>
        <w:jc w:val="left"/>
        <w:rPr>
          <w:rFonts w:ascii="Times New Roman" w:hAnsi="Times New Roman" w:eastAsia="Times New Roman" w:cs="Times New Roman"/>
          <w:b/>
          <w:color w:val="auto"/>
          <w:spacing w:val="0"/>
          <w:position w:val="0"/>
          <w:sz w:val="28"/>
          <w:shd w:val="clear" w:fill="auto"/>
        </w:rPr>
      </w:pPr>
      <w:r>
        <w:rPr>
          <w:rFonts w:ascii="宋体" w:hAnsi="宋体" w:eastAsia="宋体" w:cs="宋体"/>
          <w:b/>
          <w:color w:val="auto"/>
          <w:spacing w:val="0"/>
          <w:position w:val="0"/>
          <w:sz w:val="28"/>
          <w:shd w:val="clear" w:fill="auto"/>
        </w:rPr>
        <w:t>对预算安排与执行的建议：</w:t>
      </w:r>
    </w:p>
    <w:p>
      <w:pPr>
        <w:spacing w:before="0" w:after="0" w:line="500" w:lineRule="auto"/>
        <w:ind w:right="0" w:firstLine="560" w:firstLineChars="200"/>
        <w:jc w:val="both"/>
        <w:rPr>
          <w:rFonts w:ascii="Times New Roman" w:hAnsi="Times New Roman" w:eastAsia="Times New Roman" w:cs="Times New Roman"/>
          <w:color w:val="auto"/>
          <w:spacing w:val="0"/>
          <w:position w:val="0"/>
          <w:sz w:val="28"/>
          <w:shd w:val="clear" w:fill="auto"/>
        </w:rPr>
      </w:pPr>
      <w:r>
        <w:rPr>
          <w:rFonts w:ascii="宋体" w:hAnsi="宋体" w:eastAsia="宋体" w:cs="宋体"/>
          <w:color w:val="auto"/>
          <w:spacing w:val="0"/>
          <w:position w:val="0"/>
          <w:sz w:val="28"/>
          <w:shd w:val="clear" w:fill="auto"/>
        </w:rPr>
        <w:t>项目立项充分、规范，绩效目标合理、明确；资金投入分析。预算编制科学。</w:t>
      </w:r>
    </w:p>
    <w:p>
      <w:pPr>
        <w:keepNext/>
        <w:keepLines/>
        <w:numPr>
          <w:ilvl w:val="0"/>
          <w:numId w:val="11"/>
        </w:numPr>
        <w:spacing w:before="120" w:after="60" w:line="500" w:lineRule="auto"/>
        <w:ind w:left="982" w:right="0" w:hanging="420"/>
        <w:jc w:val="left"/>
        <w:rPr>
          <w:rFonts w:ascii="Times New Roman" w:hAnsi="Times New Roman" w:eastAsia="Times New Roman" w:cs="Times New Roman"/>
          <w:b/>
          <w:color w:val="auto"/>
          <w:spacing w:val="0"/>
          <w:position w:val="0"/>
          <w:sz w:val="28"/>
          <w:shd w:val="clear" w:fill="auto"/>
        </w:rPr>
      </w:pPr>
      <w:r>
        <w:rPr>
          <w:rFonts w:ascii="宋体" w:hAnsi="宋体" w:eastAsia="宋体" w:cs="宋体"/>
          <w:b/>
          <w:color w:val="auto"/>
          <w:spacing w:val="0"/>
          <w:position w:val="0"/>
          <w:sz w:val="28"/>
          <w:shd w:val="clear" w:fill="auto"/>
        </w:rPr>
        <w:t>对资金管理的建议：</w:t>
      </w:r>
    </w:p>
    <w:p>
      <w:pPr>
        <w:spacing w:before="0" w:after="0" w:line="500" w:lineRule="auto"/>
        <w:ind w:right="0" w:firstLine="560" w:firstLineChars="200"/>
        <w:jc w:val="both"/>
        <w:rPr>
          <w:rFonts w:ascii="Times New Roman" w:hAnsi="Times New Roman" w:eastAsia="Times New Roman" w:cs="Times New Roman"/>
          <w:color w:val="auto"/>
          <w:spacing w:val="0"/>
          <w:position w:val="0"/>
          <w:sz w:val="28"/>
          <w:shd w:val="clear" w:fill="auto"/>
        </w:rPr>
      </w:pPr>
      <w:r>
        <w:rPr>
          <w:rFonts w:ascii="宋体" w:hAnsi="宋体" w:eastAsia="宋体" w:cs="宋体"/>
          <w:color w:val="auto"/>
          <w:spacing w:val="0"/>
          <w:position w:val="0"/>
          <w:sz w:val="28"/>
          <w:shd w:val="clear" w:fill="auto"/>
        </w:rPr>
        <w:t>严格按照预算科目执行资金。严格按照项目规范要求，做到专款专用，确保项目工作顺利开展。</w:t>
      </w:r>
    </w:p>
    <w:p>
      <w:pPr>
        <w:keepNext/>
        <w:keepLines/>
        <w:numPr>
          <w:ilvl w:val="0"/>
          <w:numId w:val="12"/>
        </w:numPr>
        <w:spacing w:before="120" w:after="60" w:line="500" w:lineRule="auto"/>
        <w:ind w:left="982" w:right="0" w:hanging="420"/>
        <w:jc w:val="left"/>
        <w:rPr>
          <w:rFonts w:ascii="Times New Roman" w:hAnsi="Times New Roman" w:eastAsia="Times New Roman" w:cs="Times New Roman"/>
          <w:b/>
          <w:color w:val="auto"/>
          <w:spacing w:val="0"/>
          <w:position w:val="0"/>
          <w:sz w:val="28"/>
          <w:shd w:val="clear" w:fill="auto"/>
        </w:rPr>
      </w:pPr>
      <w:r>
        <w:rPr>
          <w:rFonts w:ascii="宋体" w:hAnsi="宋体" w:eastAsia="宋体" w:cs="宋体"/>
          <w:b/>
          <w:color w:val="auto"/>
          <w:spacing w:val="0"/>
          <w:position w:val="0"/>
          <w:sz w:val="28"/>
          <w:shd w:val="clear" w:fill="auto"/>
        </w:rPr>
        <w:t>对项目管理的建议：</w:t>
      </w:r>
    </w:p>
    <w:p>
      <w:pPr>
        <w:keepNext/>
        <w:keepLines/>
        <w:numPr>
          <w:ilvl w:val="0"/>
          <w:numId w:val="0"/>
        </w:numPr>
        <w:spacing w:before="120" w:after="60" w:line="500" w:lineRule="auto"/>
        <w:ind w:left="562" w:leftChars="0" w:right="0" w:rightChars="0" w:firstLine="560" w:firstLineChars="200"/>
        <w:jc w:val="left"/>
        <w:rPr>
          <w:rFonts w:ascii="Times New Roman" w:hAnsi="Times New Roman" w:eastAsia="Times New Roman" w:cs="Times New Roman"/>
          <w:b/>
          <w:color w:val="auto"/>
          <w:spacing w:val="0"/>
          <w:position w:val="0"/>
          <w:sz w:val="28"/>
          <w:shd w:val="clear" w:fill="auto"/>
        </w:rPr>
      </w:pPr>
      <w:r>
        <w:rPr>
          <w:rFonts w:ascii="宋体" w:hAnsi="宋体" w:eastAsia="宋体" w:cs="宋体"/>
          <w:color w:val="auto"/>
          <w:spacing w:val="0"/>
          <w:position w:val="0"/>
          <w:sz w:val="28"/>
          <w:shd w:val="clear" w:fill="auto"/>
        </w:rPr>
        <w:t>项目负责人推进，各项工作责任到人、逐级审批、层层分管、环环相扣、各部门联动的管理机制，全力推进项目。</w:t>
      </w:r>
    </w:p>
    <w:p>
      <w:pPr>
        <w:spacing w:before="0" w:after="0" w:line="500" w:lineRule="auto"/>
        <w:ind w:left="982" w:right="0" w:firstLine="0"/>
        <w:jc w:val="both"/>
        <w:rPr>
          <w:rFonts w:ascii="Times New Roman" w:hAnsi="Times New Roman" w:eastAsia="Times New Roman" w:cs="Times New Roman"/>
          <w:color w:val="auto"/>
          <w:spacing w:val="0"/>
          <w:position w:val="0"/>
          <w:sz w:val="28"/>
          <w:shd w:val="clear" w:fill="auto"/>
        </w:rPr>
      </w:pPr>
    </w:p>
    <w:p>
      <w:pPr>
        <w:spacing w:line="500" w:lineRule="exact"/>
        <w:ind w:firstLine="646"/>
        <w:rPr>
          <w:rFonts w:hint="eastAsia" w:ascii="仿宋" w:hAnsi="仿宋" w:eastAsia="仿宋" w:cs="Times New Roman"/>
          <w:sz w:val="32"/>
          <w:szCs w:val="32"/>
          <w:lang w:val="en-US" w:eastAsia="zh-CN"/>
        </w:rPr>
      </w:pPr>
    </w:p>
    <w:p>
      <w:pPr>
        <w:tabs>
          <w:tab w:val="left" w:pos="2814"/>
        </w:tabs>
        <w:bidi w:val="0"/>
        <w:jc w:val="left"/>
        <w:rPr>
          <w:rFonts w:hint="eastAsia"/>
          <w:lang w:val="en-US" w:eastAsia="zh-CN"/>
        </w:rPr>
      </w:pPr>
    </w:p>
    <w:sectPr>
      <w:pgSz w:w="11906" w:h="16840"/>
      <w:pgMar w:top="1474" w:right="1361" w:bottom="1361" w:left="1134" w:header="0" w:footer="952"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fldChar w:fldCharType="begin"/>
    </w:r>
    <w:r>
      <w:instrText xml:space="preserve">PAGE   \* MERGEFORMAT</w:instrText>
    </w:r>
    <w:r>
      <w:fldChar w:fldCharType="separate"/>
    </w:r>
    <w:r>
      <w:rPr>
        <w:lang w:val="zh-CN"/>
      </w:rPr>
      <w:t>2</w:t>
    </w:r>
    <w:r>
      <w:fldChar w:fldCharType="end"/>
    </w:r>
  </w:p>
  <w:p>
    <w:pPr>
      <w:kinsoku w:val="0"/>
      <w:overflowPunct w:val="0"/>
      <w:spacing w:line="200" w:lineRule="exac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overflowPunct w:val="0"/>
      <w:spacing w:line="200" w:lineRule="exact"/>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lvl>
  </w:abstractNum>
  <w:abstractNum w:abstractNumId="1">
    <w:nsid w:val="BF205925"/>
    <w:multiLevelType w:val="singleLevel"/>
    <w:tmpl w:val="BF205925"/>
    <w:lvl w:ilvl="0" w:tentative="0">
      <w:start w:val="1"/>
      <w:numFmt w:val="bullet"/>
      <w:lvlText w:val="•"/>
      <w:lvlJc w:val="left"/>
    </w:lvl>
  </w:abstractNum>
  <w:abstractNum w:abstractNumId="2">
    <w:nsid w:val="C8879AEF"/>
    <w:multiLevelType w:val="singleLevel"/>
    <w:tmpl w:val="C8879AEF"/>
    <w:lvl w:ilvl="0" w:tentative="0">
      <w:start w:val="1"/>
      <w:numFmt w:val="bullet"/>
      <w:lvlText w:val="•"/>
      <w:lvlJc w:val="left"/>
    </w:lvl>
  </w:abstractNum>
  <w:abstractNum w:abstractNumId="3">
    <w:nsid w:val="CF092B84"/>
    <w:multiLevelType w:val="singleLevel"/>
    <w:tmpl w:val="CF092B84"/>
    <w:lvl w:ilvl="0" w:tentative="0">
      <w:start w:val="1"/>
      <w:numFmt w:val="bullet"/>
      <w:lvlText w:val="•"/>
      <w:lvlJc w:val="left"/>
    </w:lvl>
  </w:abstractNum>
  <w:abstractNum w:abstractNumId="4">
    <w:nsid w:val="F4B5D9F5"/>
    <w:multiLevelType w:val="singleLevel"/>
    <w:tmpl w:val="F4B5D9F5"/>
    <w:lvl w:ilvl="0" w:tentative="0">
      <w:start w:val="1"/>
      <w:numFmt w:val="bullet"/>
      <w:lvlText w:val="•"/>
      <w:lvlJc w:val="left"/>
    </w:lvl>
  </w:abstractNum>
  <w:abstractNum w:abstractNumId="5">
    <w:nsid w:val="0053208E"/>
    <w:multiLevelType w:val="singleLevel"/>
    <w:tmpl w:val="0053208E"/>
    <w:lvl w:ilvl="0" w:tentative="0">
      <w:start w:val="1"/>
      <w:numFmt w:val="bullet"/>
      <w:lvlText w:val="•"/>
      <w:lvlJc w:val="left"/>
    </w:lvl>
  </w:abstractNum>
  <w:abstractNum w:abstractNumId="6">
    <w:nsid w:val="0248C179"/>
    <w:multiLevelType w:val="singleLevel"/>
    <w:tmpl w:val="0248C179"/>
    <w:lvl w:ilvl="0" w:tentative="0">
      <w:start w:val="1"/>
      <w:numFmt w:val="bullet"/>
      <w:lvlText w:val="•"/>
      <w:lvlJc w:val="left"/>
    </w:lvl>
  </w:abstractNum>
  <w:abstractNum w:abstractNumId="7">
    <w:nsid w:val="2470EC97"/>
    <w:multiLevelType w:val="singleLevel"/>
    <w:tmpl w:val="2470EC97"/>
    <w:lvl w:ilvl="0" w:tentative="0">
      <w:start w:val="1"/>
      <w:numFmt w:val="bullet"/>
      <w:lvlText w:val="•"/>
      <w:lvlJc w:val="left"/>
    </w:lvl>
  </w:abstractNum>
  <w:abstractNum w:abstractNumId="8">
    <w:nsid w:val="25B654F3"/>
    <w:multiLevelType w:val="singleLevel"/>
    <w:tmpl w:val="25B654F3"/>
    <w:lvl w:ilvl="0" w:tentative="0">
      <w:start w:val="1"/>
      <w:numFmt w:val="bullet"/>
      <w:lvlText w:val="•"/>
      <w:lvlJc w:val="left"/>
    </w:lvl>
  </w:abstractNum>
  <w:abstractNum w:abstractNumId="9">
    <w:nsid w:val="4D4DC07F"/>
    <w:multiLevelType w:val="singleLevel"/>
    <w:tmpl w:val="4D4DC07F"/>
    <w:lvl w:ilvl="0" w:tentative="0">
      <w:start w:val="1"/>
      <w:numFmt w:val="bullet"/>
      <w:lvlText w:val="•"/>
      <w:lvlJc w:val="left"/>
    </w:lvl>
  </w:abstractNum>
  <w:abstractNum w:abstractNumId="10">
    <w:nsid w:val="59ADCABA"/>
    <w:multiLevelType w:val="singleLevel"/>
    <w:tmpl w:val="59ADCABA"/>
    <w:lvl w:ilvl="0" w:tentative="0">
      <w:start w:val="1"/>
      <w:numFmt w:val="bullet"/>
      <w:lvlText w:val="•"/>
      <w:lvlJc w:val="left"/>
    </w:lvl>
  </w:abstractNum>
  <w:abstractNum w:abstractNumId="11">
    <w:nsid w:val="72183CF9"/>
    <w:multiLevelType w:val="singleLevel"/>
    <w:tmpl w:val="72183CF9"/>
    <w:lvl w:ilvl="0" w:tentative="0">
      <w:start w:val="1"/>
      <w:numFmt w:val="bullet"/>
      <w:lvlText w:val="•"/>
      <w:lvlJc w:val="left"/>
    </w:lvl>
  </w:abstractNum>
  <w:num w:numId="1">
    <w:abstractNumId w:val="5"/>
  </w:num>
  <w:num w:numId="2">
    <w:abstractNumId w:val="3"/>
  </w:num>
  <w:num w:numId="3">
    <w:abstractNumId w:val="10"/>
  </w:num>
  <w:num w:numId="4">
    <w:abstractNumId w:val="1"/>
  </w:num>
  <w:num w:numId="5">
    <w:abstractNumId w:val="8"/>
  </w:num>
  <w:num w:numId="6">
    <w:abstractNumId w:val="11"/>
  </w:num>
  <w:num w:numId="7">
    <w:abstractNumId w:val="6"/>
  </w:num>
  <w:num w:numId="8">
    <w:abstractNumId w:val="0"/>
  </w:num>
  <w:num w:numId="9">
    <w:abstractNumId w:val="2"/>
  </w:num>
  <w:num w:numId="10">
    <w:abstractNumId w:val="9"/>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56"/>
  <w:displayHorizontalDrawingGridEvery w:val="2"/>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NmE5ZDBhYmJjYjMyNDIwMTAzYzFlMzQ0NTc0ZGYifQ=="/>
  </w:docVars>
  <w:rsids>
    <w:rsidRoot w:val="00760E39"/>
    <w:rsid w:val="000062FB"/>
    <w:rsid w:val="00006943"/>
    <w:rsid w:val="00012245"/>
    <w:rsid w:val="0002095F"/>
    <w:rsid w:val="000231DF"/>
    <w:rsid w:val="00053FF8"/>
    <w:rsid w:val="000607FE"/>
    <w:rsid w:val="00064CC8"/>
    <w:rsid w:val="00065598"/>
    <w:rsid w:val="00065FCE"/>
    <w:rsid w:val="00077817"/>
    <w:rsid w:val="00097578"/>
    <w:rsid w:val="000A6ECC"/>
    <w:rsid w:val="000B3C55"/>
    <w:rsid w:val="000B5CE4"/>
    <w:rsid w:val="000C339A"/>
    <w:rsid w:val="000D7F49"/>
    <w:rsid w:val="000E2098"/>
    <w:rsid w:val="000E482E"/>
    <w:rsid w:val="000F3391"/>
    <w:rsid w:val="000F53F1"/>
    <w:rsid w:val="0010023A"/>
    <w:rsid w:val="00100FB8"/>
    <w:rsid w:val="00110179"/>
    <w:rsid w:val="00131CB7"/>
    <w:rsid w:val="0013470A"/>
    <w:rsid w:val="00145CE7"/>
    <w:rsid w:val="00150789"/>
    <w:rsid w:val="00150A79"/>
    <w:rsid w:val="00153D9E"/>
    <w:rsid w:val="00153EB9"/>
    <w:rsid w:val="001544EF"/>
    <w:rsid w:val="00160770"/>
    <w:rsid w:val="001609CD"/>
    <w:rsid w:val="0016355E"/>
    <w:rsid w:val="00165A4F"/>
    <w:rsid w:val="001B14B1"/>
    <w:rsid w:val="001B3EA3"/>
    <w:rsid w:val="001B5DA4"/>
    <w:rsid w:val="001D18D4"/>
    <w:rsid w:val="001D20F4"/>
    <w:rsid w:val="001D69F8"/>
    <w:rsid w:val="001E2387"/>
    <w:rsid w:val="001F0AF4"/>
    <w:rsid w:val="001F16A4"/>
    <w:rsid w:val="002064BF"/>
    <w:rsid w:val="0022020B"/>
    <w:rsid w:val="002235BC"/>
    <w:rsid w:val="002438C4"/>
    <w:rsid w:val="002612F1"/>
    <w:rsid w:val="00262B1F"/>
    <w:rsid w:val="00270A0E"/>
    <w:rsid w:val="00277218"/>
    <w:rsid w:val="0028674A"/>
    <w:rsid w:val="00290603"/>
    <w:rsid w:val="002936BF"/>
    <w:rsid w:val="0029468C"/>
    <w:rsid w:val="00296B55"/>
    <w:rsid w:val="002A3E5C"/>
    <w:rsid w:val="002C2B59"/>
    <w:rsid w:val="002D0B2C"/>
    <w:rsid w:val="002D1D67"/>
    <w:rsid w:val="002F369A"/>
    <w:rsid w:val="00306C0B"/>
    <w:rsid w:val="00316ACD"/>
    <w:rsid w:val="0033178A"/>
    <w:rsid w:val="003362CC"/>
    <w:rsid w:val="00340DEC"/>
    <w:rsid w:val="00355598"/>
    <w:rsid w:val="00361099"/>
    <w:rsid w:val="0036598C"/>
    <w:rsid w:val="0036630C"/>
    <w:rsid w:val="003712B0"/>
    <w:rsid w:val="003778A0"/>
    <w:rsid w:val="00394D39"/>
    <w:rsid w:val="00395D77"/>
    <w:rsid w:val="0039754C"/>
    <w:rsid w:val="003A6131"/>
    <w:rsid w:val="003B4C1A"/>
    <w:rsid w:val="003C3815"/>
    <w:rsid w:val="003D4520"/>
    <w:rsid w:val="003D64C4"/>
    <w:rsid w:val="003F2ACD"/>
    <w:rsid w:val="003F3D10"/>
    <w:rsid w:val="003F6673"/>
    <w:rsid w:val="004001E6"/>
    <w:rsid w:val="00434752"/>
    <w:rsid w:val="00453CB7"/>
    <w:rsid w:val="00475AEA"/>
    <w:rsid w:val="0048480D"/>
    <w:rsid w:val="00490C58"/>
    <w:rsid w:val="00491865"/>
    <w:rsid w:val="004951A0"/>
    <w:rsid w:val="004A47AA"/>
    <w:rsid w:val="004B44E3"/>
    <w:rsid w:val="004C139D"/>
    <w:rsid w:val="004C523C"/>
    <w:rsid w:val="004D65E3"/>
    <w:rsid w:val="004E1F89"/>
    <w:rsid w:val="004E37D5"/>
    <w:rsid w:val="00506703"/>
    <w:rsid w:val="005162E9"/>
    <w:rsid w:val="00522B81"/>
    <w:rsid w:val="00535877"/>
    <w:rsid w:val="00541118"/>
    <w:rsid w:val="0055049D"/>
    <w:rsid w:val="005564D9"/>
    <w:rsid w:val="00561512"/>
    <w:rsid w:val="00575049"/>
    <w:rsid w:val="00576041"/>
    <w:rsid w:val="00581459"/>
    <w:rsid w:val="00584CA5"/>
    <w:rsid w:val="005877E0"/>
    <w:rsid w:val="005939C3"/>
    <w:rsid w:val="00594B80"/>
    <w:rsid w:val="00594F90"/>
    <w:rsid w:val="005A3ED1"/>
    <w:rsid w:val="005A6128"/>
    <w:rsid w:val="005A6A44"/>
    <w:rsid w:val="005A6A72"/>
    <w:rsid w:val="005A705A"/>
    <w:rsid w:val="005A72EA"/>
    <w:rsid w:val="005A7EAE"/>
    <w:rsid w:val="005B39A5"/>
    <w:rsid w:val="005B6125"/>
    <w:rsid w:val="005D1AD3"/>
    <w:rsid w:val="005D413B"/>
    <w:rsid w:val="005F304C"/>
    <w:rsid w:val="005F4E9E"/>
    <w:rsid w:val="00606E4C"/>
    <w:rsid w:val="00613824"/>
    <w:rsid w:val="00621599"/>
    <w:rsid w:val="006238BE"/>
    <w:rsid w:val="00633665"/>
    <w:rsid w:val="006460E2"/>
    <w:rsid w:val="00655FED"/>
    <w:rsid w:val="00660217"/>
    <w:rsid w:val="00667C25"/>
    <w:rsid w:val="00670CA5"/>
    <w:rsid w:val="006717C4"/>
    <w:rsid w:val="00676B22"/>
    <w:rsid w:val="006916F9"/>
    <w:rsid w:val="006931C7"/>
    <w:rsid w:val="006B5DF2"/>
    <w:rsid w:val="006C7996"/>
    <w:rsid w:val="006E10B2"/>
    <w:rsid w:val="006E1F44"/>
    <w:rsid w:val="006E3D17"/>
    <w:rsid w:val="006F28A4"/>
    <w:rsid w:val="006F54E7"/>
    <w:rsid w:val="00700BB1"/>
    <w:rsid w:val="00704B71"/>
    <w:rsid w:val="007121A3"/>
    <w:rsid w:val="00722583"/>
    <w:rsid w:val="00731E73"/>
    <w:rsid w:val="00733589"/>
    <w:rsid w:val="00740349"/>
    <w:rsid w:val="00741628"/>
    <w:rsid w:val="00752EB2"/>
    <w:rsid w:val="00760E39"/>
    <w:rsid w:val="00764193"/>
    <w:rsid w:val="00766092"/>
    <w:rsid w:val="00773503"/>
    <w:rsid w:val="00787070"/>
    <w:rsid w:val="00791E4E"/>
    <w:rsid w:val="00796436"/>
    <w:rsid w:val="007A6218"/>
    <w:rsid w:val="007A6CC5"/>
    <w:rsid w:val="007A7369"/>
    <w:rsid w:val="007B1836"/>
    <w:rsid w:val="007C0C5B"/>
    <w:rsid w:val="007C3BA0"/>
    <w:rsid w:val="007E092D"/>
    <w:rsid w:val="007E6612"/>
    <w:rsid w:val="007F1315"/>
    <w:rsid w:val="007F3ABA"/>
    <w:rsid w:val="007F6725"/>
    <w:rsid w:val="00802643"/>
    <w:rsid w:val="0080568E"/>
    <w:rsid w:val="008106CB"/>
    <w:rsid w:val="008201D0"/>
    <w:rsid w:val="00823294"/>
    <w:rsid w:val="008435D9"/>
    <w:rsid w:val="00844B9D"/>
    <w:rsid w:val="00867C43"/>
    <w:rsid w:val="008848EC"/>
    <w:rsid w:val="00892D08"/>
    <w:rsid w:val="008952A8"/>
    <w:rsid w:val="008A052C"/>
    <w:rsid w:val="008B2C08"/>
    <w:rsid w:val="008B7B51"/>
    <w:rsid w:val="008C3F08"/>
    <w:rsid w:val="008C4161"/>
    <w:rsid w:val="008D440A"/>
    <w:rsid w:val="008D650E"/>
    <w:rsid w:val="008E011A"/>
    <w:rsid w:val="0090321C"/>
    <w:rsid w:val="009072A9"/>
    <w:rsid w:val="00910892"/>
    <w:rsid w:val="00912C41"/>
    <w:rsid w:val="00920A5A"/>
    <w:rsid w:val="00924A64"/>
    <w:rsid w:val="00936929"/>
    <w:rsid w:val="009631FD"/>
    <w:rsid w:val="00966290"/>
    <w:rsid w:val="00974952"/>
    <w:rsid w:val="0097588A"/>
    <w:rsid w:val="009909D1"/>
    <w:rsid w:val="00993C7E"/>
    <w:rsid w:val="0099611A"/>
    <w:rsid w:val="009B2298"/>
    <w:rsid w:val="009B41D9"/>
    <w:rsid w:val="009C214A"/>
    <w:rsid w:val="009D67AF"/>
    <w:rsid w:val="009F268D"/>
    <w:rsid w:val="009F4805"/>
    <w:rsid w:val="00A0464D"/>
    <w:rsid w:val="00A102AA"/>
    <w:rsid w:val="00A10C49"/>
    <w:rsid w:val="00A1620D"/>
    <w:rsid w:val="00A166AB"/>
    <w:rsid w:val="00A3341B"/>
    <w:rsid w:val="00A40C53"/>
    <w:rsid w:val="00A43374"/>
    <w:rsid w:val="00A438DD"/>
    <w:rsid w:val="00A52142"/>
    <w:rsid w:val="00A55CDA"/>
    <w:rsid w:val="00A8044D"/>
    <w:rsid w:val="00A91529"/>
    <w:rsid w:val="00AA7217"/>
    <w:rsid w:val="00AB3E87"/>
    <w:rsid w:val="00AD7D87"/>
    <w:rsid w:val="00AE71EA"/>
    <w:rsid w:val="00B05667"/>
    <w:rsid w:val="00B12C31"/>
    <w:rsid w:val="00B16215"/>
    <w:rsid w:val="00B20AAF"/>
    <w:rsid w:val="00B25432"/>
    <w:rsid w:val="00B342D8"/>
    <w:rsid w:val="00B42EBD"/>
    <w:rsid w:val="00B437D0"/>
    <w:rsid w:val="00B73E0B"/>
    <w:rsid w:val="00B74507"/>
    <w:rsid w:val="00B750DF"/>
    <w:rsid w:val="00B7587C"/>
    <w:rsid w:val="00B7642E"/>
    <w:rsid w:val="00B77C41"/>
    <w:rsid w:val="00B833F1"/>
    <w:rsid w:val="00B848F3"/>
    <w:rsid w:val="00B95643"/>
    <w:rsid w:val="00BC0F8A"/>
    <w:rsid w:val="00BC15D7"/>
    <w:rsid w:val="00BC761E"/>
    <w:rsid w:val="00BD37D7"/>
    <w:rsid w:val="00BF4E69"/>
    <w:rsid w:val="00BF73D0"/>
    <w:rsid w:val="00C04D2B"/>
    <w:rsid w:val="00C201A5"/>
    <w:rsid w:val="00C2352E"/>
    <w:rsid w:val="00C367B8"/>
    <w:rsid w:val="00C41567"/>
    <w:rsid w:val="00C520CD"/>
    <w:rsid w:val="00C55209"/>
    <w:rsid w:val="00C63DB3"/>
    <w:rsid w:val="00C74AA0"/>
    <w:rsid w:val="00C91C6C"/>
    <w:rsid w:val="00CA3B93"/>
    <w:rsid w:val="00CA717E"/>
    <w:rsid w:val="00CB4060"/>
    <w:rsid w:val="00CB75AE"/>
    <w:rsid w:val="00CE255E"/>
    <w:rsid w:val="00CE2741"/>
    <w:rsid w:val="00CE7F96"/>
    <w:rsid w:val="00CF29EE"/>
    <w:rsid w:val="00CF6DE3"/>
    <w:rsid w:val="00CF7083"/>
    <w:rsid w:val="00D31DD9"/>
    <w:rsid w:val="00D42829"/>
    <w:rsid w:val="00D44241"/>
    <w:rsid w:val="00D45D76"/>
    <w:rsid w:val="00D5084F"/>
    <w:rsid w:val="00D53EB7"/>
    <w:rsid w:val="00D64D42"/>
    <w:rsid w:val="00D81B99"/>
    <w:rsid w:val="00D95D80"/>
    <w:rsid w:val="00D97FBE"/>
    <w:rsid w:val="00DA12A3"/>
    <w:rsid w:val="00DB3C96"/>
    <w:rsid w:val="00DD5B91"/>
    <w:rsid w:val="00DE7161"/>
    <w:rsid w:val="00DF4349"/>
    <w:rsid w:val="00DF5B2B"/>
    <w:rsid w:val="00E02FC9"/>
    <w:rsid w:val="00E06973"/>
    <w:rsid w:val="00E106EC"/>
    <w:rsid w:val="00E109DA"/>
    <w:rsid w:val="00E10C70"/>
    <w:rsid w:val="00E11FB6"/>
    <w:rsid w:val="00E1390B"/>
    <w:rsid w:val="00E14B74"/>
    <w:rsid w:val="00E15EC8"/>
    <w:rsid w:val="00E3393B"/>
    <w:rsid w:val="00E468A9"/>
    <w:rsid w:val="00E560B0"/>
    <w:rsid w:val="00E57B00"/>
    <w:rsid w:val="00E63D47"/>
    <w:rsid w:val="00E64DF5"/>
    <w:rsid w:val="00E702A6"/>
    <w:rsid w:val="00E70E02"/>
    <w:rsid w:val="00E73C53"/>
    <w:rsid w:val="00E9042E"/>
    <w:rsid w:val="00EA3387"/>
    <w:rsid w:val="00EB17F6"/>
    <w:rsid w:val="00EB3876"/>
    <w:rsid w:val="00ED3F0C"/>
    <w:rsid w:val="00ED4B12"/>
    <w:rsid w:val="00EE11EF"/>
    <w:rsid w:val="00EE4916"/>
    <w:rsid w:val="00EE4AE8"/>
    <w:rsid w:val="00F03874"/>
    <w:rsid w:val="00F55284"/>
    <w:rsid w:val="00F56562"/>
    <w:rsid w:val="00F67303"/>
    <w:rsid w:val="00F70704"/>
    <w:rsid w:val="00F7155C"/>
    <w:rsid w:val="00F830B5"/>
    <w:rsid w:val="00F9307B"/>
    <w:rsid w:val="00F94982"/>
    <w:rsid w:val="00FA741B"/>
    <w:rsid w:val="00FA7D0F"/>
    <w:rsid w:val="00FB26A4"/>
    <w:rsid w:val="00FC5145"/>
    <w:rsid w:val="00FC5750"/>
    <w:rsid w:val="00FE0A42"/>
    <w:rsid w:val="00FE1739"/>
    <w:rsid w:val="00FF3432"/>
    <w:rsid w:val="00FF7F34"/>
    <w:rsid w:val="01362B21"/>
    <w:rsid w:val="03401400"/>
    <w:rsid w:val="038B418F"/>
    <w:rsid w:val="048E1E83"/>
    <w:rsid w:val="06D63A40"/>
    <w:rsid w:val="07F43CD4"/>
    <w:rsid w:val="0879425D"/>
    <w:rsid w:val="0B2A19DC"/>
    <w:rsid w:val="0BA221AB"/>
    <w:rsid w:val="0BCA6968"/>
    <w:rsid w:val="0C8B2C5E"/>
    <w:rsid w:val="0D0B2A7A"/>
    <w:rsid w:val="0E572052"/>
    <w:rsid w:val="13935C67"/>
    <w:rsid w:val="140A2FB4"/>
    <w:rsid w:val="143D4BAC"/>
    <w:rsid w:val="19A01106"/>
    <w:rsid w:val="19C2442C"/>
    <w:rsid w:val="1D9020F1"/>
    <w:rsid w:val="1D9026F7"/>
    <w:rsid w:val="1E4368B2"/>
    <w:rsid w:val="1EF5217E"/>
    <w:rsid w:val="1F196D5D"/>
    <w:rsid w:val="1FEA342D"/>
    <w:rsid w:val="23706D4B"/>
    <w:rsid w:val="24D86313"/>
    <w:rsid w:val="273C37AA"/>
    <w:rsid w:val="28153899"/>
    <w:rsid w:val="2DD22748"/>
    <w:rsid w:val="2E382616"/>
    <w:rsid w:val="2E583716"/>
    <w:rsid w:val="2E6F4271"/>
    <w:rsid w:val="2F1E03F9"/>
    <w:rsid w:val="32420B1C"/>
    <w:rsid w:val="33126F39"/>
    <w:rsid w:val="37DA7307"/>
    <w:rsid w:val="38AF73EA"/>
    <w:rsid w:val="395843BC"/>
    <w:rsid w:val="399B516D"/>
    <w:rsid w:val="3AD94DCA"/>
    <w:rsid w:val="3CA33CE5"/>
    <w:rsid w:val="3DA14EAF"/>
    <w:rsid w:val="404E05CA"/>
    <w:rsid w:val="42BD3D81"/>
    <w:rsid w:val="436F1A7B"/>
    <w:rsid w:val="4380524C"/>
    <w:rsid w:val="43D47BF9"/>
    <w:rsid w:val="44351DF1"/>
    <w:rsid w:val="44713000"/>
    <w:rsid w:val="44DB3408"/>
    <w:rsid w:val="45836BB4"/>
    <w:rsid w:val="45895758"/>
    <w:rsid w:val="45B31C19"/>
    <w:rsid w:val="47740A94"/>
    <w:rsid w:val="478B6927"/>
    <w:rsid w:val="479F13CE"/>
    <w:rsid w:val="47AD2511"/>
    <w:rsid w:val="4A3316E9"/>
    <w:rsid w:val="4ABA0B4D"/>
    <w:rsid w:val="4AFB4055"/>
    <w:rsid w:val="4BD707E6"/>
    <w:rsid w:val="4C4232D6"/>
    <w:rsid w:val="4C641E7E"/>
    <w:rsid w:val="4CEB7FF3"/>
    <w:rsid w:val="4EF15C0F"/>
    <w:rsid w:val="513700AA"/>
    <w:rsid w:val="52595133"/>
    <w:rsid w:val="52BD58B5"/>
    <w:rsid w:val="538C1B1E"/>
    <w:rsid w:val="54AF6732"/>
    <w:rsid w:val="54F232A5"/>
    <w:rsid w:val="57B659E8"/>
    <w:rsid w:val="58A927CF"/>
    <w:rsid w:val="58D43A0B"/>
    <w:rsid w:val="5A7233F9"/>
    <w:rsid w:val="5A7F0572"/>
    <w:rsid w:val="5B5C60EA"/>
    <w:rsid w:val="5B6950FF"/>
    <w:rsid w:val="5D7F00DB"/>
    <w:rsid w:val="5EDB7F35"/>
    <w:rsid w:val="5EF3603A"/>
    <w:rsid w:val="61130B13"/>
    <w:rsid w:val="611430F0"/>
    <w:rsid w:val="618076B8"/>
    <w:rsid w:val="634C5678"/>
    <w:rsid w:val="65402F09"/>
    <w:rsid w:val="656676D8"/>
    <w:rsid w:val="65A32693"/>
    <w:rsid w:val="66F831F4"/>
    <w:rsid w:val="670D19FE"/>
    <w:rsid w:val="67695DC9"/>
    <w:rsid w:val="67D04742"/>
    <w:rsid w:val="68684E23"/>
    <w:rsid w:val="6ADA7F47"/>
    <w:rsid w:val="6D3E6A47"/>
    <w:rsid w:val="6EF40791"/>
    <w:rsid w:val="6F6C3959"/>
    <w:rsid w:val="6FFF6838"/>
    <w:rsid w:val="7113222C"/>
    <w:rsid w:val="71311F90"/>
    <w:rsid w:val="716D148C"/>
    <w:rsid w:val="732C7EBF"/>
    <w:rsid w:val="73867B86"/>
    <w:rsid w:val="73995E93"/>
    <w:rsid w:val="73EF2BD6"/>
    <w:rsid w:val="74F348B2"/>
    <w:rsid w:val="7611065B"/>
    <w:rsid w:val="763A4873"/>
    <w:rsid w:val="77573E46"/>
    <w:rsid w:val="77837400"/>
    <w:rsid w:val="7AA60B5C"/>
    <w:rsid w:val="7ACF6EFC"/>
    <w:rsid w:val="7EFD5A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opacity="45875f" focussize="0,0"/>
      <v:stroke weight="3pt" color="#00CCFF" joinstyle="miter" dashstyle="1 1" endcap="round"/>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sz w:val="24"/>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0"/>
    <w:pPr>
      <w:ind w:left="1600"/>
      <w:outlineLvl w:val="1"/>
    </w:pPr>
    <w:rPr>
      <w:rFonts w:ascii="宋体" w:hAnsi="宋体"/>
      <w:sz w:val="48"/>
    </w:rPr>
  </w:style>
  <w:style w:type="paragraph" w:styleId="4">
    <w:name w:val="heading 3"/>
    <w:basedOn w:val="1"/>
    <w:next w:val="1"/>
    <w:qFormat/>
    <w:uiPriority w:val="0"/>
    <w:pPr>
      <w:spacing w:beforeLines="0" w:afterLines="0"/>
      <w:ind w:left="120"/>
      <w:outlineLvl w:val="2"/>
    </w:pPr>
    <w:rPr>
      <w:rFonts w:hint="default" w:ascii="Microsoft JhengHei" w:hAnsi="Microsoft JhengHei" w:eastAsia="Microsoft JhengHei"/>
      <w:sz w:val="36"/>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beforeLines="0" w:afterLines="0"/>
      <w:ind w:left="120"/>
    </w:pPr>
    <w:rPr>
      <w:rFonts w:hint="eastAsia" w:ascii="仿宋" w:hAnsi="仿宋" w:eastAsia="仿宋"/>
      <w:sz w:val="32"/>
    </w:rPr>
  </w:style>
  <w:style w:type="paragraph" w:styleId="6">
    <w:name w:val="toc 3"/>
    <w:basedOn w:val="1"/>
    <w:next w:val="1"/>
    <w:qFormat/>
    <w:uiPriority w:val="39"/>
    <w:pPr>
      <w:ind w:left="840" w:leftChars="400"/>
    </w:pPr>
  </w:style>
  <w:style w:type="paragraph" w:styleId="7">
    <w:name w:val="Balloon Text"/>
    <w:basedOn w:val="1"/>
    <w:link w:val="20"/>
    <w:qFormat/>
    <w:uiPriority w:val="0"/>
    <w:rPr>
      <w:sz w:val="18"/>
      <w:szCs w:val="18"/>
    </w:rPr>
  </w:style>
  <w:style w:type="paragraph" w:styleId="8">
    <w:name w:val="footer"/>
    <w:basedOn w:val="1"/>
    <w:link w:val="21"/>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39"/>
  </w:style>
  <w:style w:type="paragraph" w:styleId="11">
    <w:name w:val="Subtitle"/>
    <w:basedOn w:val="1"/>
    <w:next w:val="1"/>
    <w:link w:val="22"/>
    <w:qFormat/>
    <w:uiPriority w:val="0"/>
    <w:pPr>
      <w:spacing w:before="240" w:after="60" w:line="312" w:lineRule="auto"/>
      <w:jc w:val="center"/>
      <w:outlineLvl w:val="1"/>
    </w:pPr>
    <w:rPr>
      <w:rFonts w:ascii="Cambria" w:hAnsi="Cambria"/>
      <w:b/>
      <w:bCs/>
      <w:kern w:val="28"/>
      <w:sz w:val="32"/>
      <w:szCs w:val="32"/>
    </w:rPr>
  </w:style>
  <w:style w:type="paragraph" w:styleId="12">
    <w:name w:val="toc 2"/>
    <w:basedOn w:val="1"/>
    <w:next w:val="1"/>
    <w:qFormat/>
    <w:uiPriority w:val="39"/>
    <w:pPr>
      <w:tabs>
        <w:tab w:val="right" w:leader="dot" w:pos="8302"/>
      </w:tabs>
      <w:spacing w:line="440" w:lineRule="exact"/>
    </w:pPr>
  </w:style>
  <w:style w:type="paragraph" w:styleId="13">
    <w:name w:val="Normal (Web)"/>
    <w:basedOn w:val="1"/>
    <w:qFormat/>
    <w:uiPriority w:val="0"/>
    <w:pPr>
      <w:widowControl/>
      <w:spacing w:before="100" w:beforeAutospacing="1" w:after="100" w:afterAutospacing="1"/>
    </w:pPr>
    <w:rPr>
      <w:rFonts w:ascii="宋体" w:hAnsi="宋体" w:cs="宋体"/>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unhideWhenUsed/>
    <w:qFormat/>
    <w:uiPriority w:val="99"/>
    <w:rPr>
      <w:color w:val="0000FF"/>
      <w:u w:val="single"/>
    </w:rPr>
  </w:style>
  <w:style w:type="character" w:customStyle="1" w:styleId="18">
    <w:name w:val="标题 1 Char"/>
    <w:link w:val="2"/>
    <w:qFormat/>
    <w:uiPriority w:val="0"/>
    <w:rPr>
      <w:b/>
      <w:bCs/>
      <w:kern w:val="44"/>
      <w:sz w:val="44"/>
      <w:szCs w:val="44"/>
    </w:rPr>
  </w:style>
  <w:style w:type="character" w:customStyle="1" w:styleId="19">
    <w:name w:val="标题 2 Char"/>
    <w:link w:val="3"/>
    <w:qFormat/>
    <w:uiPriority w:val="0"/>
    <w:rPr>
      <w:rFonts w:ascii="宋体" w:hAnsi="宋体"/>
      <w:sz w:val="48"/>
    </w:rPr>
  </w:style>
  <w:style w:type="character" w:customStyle="1" w:styleId="20">
    <w:name w:val="批注框文本 Char"/>
    <w:link w:val="7"/>
    <w:qFormat/>
    <w:uiPriority w:val="0"/>
    <w:rPr>
      <w:sz w:val="18"/>
      <w:szCs w:val="18"/>
    </w:rPr>
  </w:style>
  <w:style w:type="character" w:customStyle="1" w:styleId="21">
    <w:name w:val="页脚 Char"/>
    <w:link w:val="8"/>
    <w:qFormat/>
    <w:uiPriority w:val="99"/>
    <w:rPr>
      <w:sz w:val="18"/>
    </w:rPr>
  </w:style>
  <w:style w:type="character" w:customStyle="1" w:styleId="22">
    <w:name w:val="副标题 Char"/>
    <w:link w:val="11"/>
    <w:qFormat/>
    <w:uiPriority w:val="0"/>
    <w:rPr>
      <w:rFonts w:ascii="Cambria" w:hAnsi="Cambria" w:cs="Times New Roman"/>
      <w:b/>
      <w:bCs/>
      <w:kern w:val="28"/>
      <w:sz w:val="32"/>
      <w:szCs w:val="32"/>
    </w:rPr>
  </w:style>
  <w:style w:type="paragraph" w:customStyle="1" w:styleId="23">
    <w:name w:val="_Style 22"/>
    <w:basedOn w:val="2"/>
    <w:next w:val="1"/>
    <w:qFormat/>
    <w:uiPriority w:val="39"/>
    <w:pPr>
      <w:widowControl/>
      <w:autoSpaceDE/>
      <w:autoSpaceDN/>
      <w:adjustRightInd/>
      <w:spacing w:before="480" w:after="0" w:line="276" w:lineRule="auto"/>
      <w:outlineLvl w:val="9"/>
    </w:pPr>
    <w:rPr>
      <w:rFonts w:ascii="Cambria" w:hAnsi="Cambria" w:eastAsia="宋体" w:cs="Times New Roman"/>
      <w:color w:val="365F91"/>
      <w:kern w:val="0"/>
      <w:sz w:val="28"/>
      <w:szCs w:val="28"/>
    </w:rPr>
  </w:style>
  <w:style w:type="paragraph" w:styleId="24">
    <w:name w:val="List Paragraph"/>
    <w:basedOn w:val="1"/>
    <w:qFormat/>
    <w:uiPriority w:val="99"/>
    <w:pPr>
      <w:ind w:firstLine="420" w:firstLineChars="200"/>
    </w:pPr>
  </w:style>
  <w:style w:type="paragraph" w:customStyle="1" w:styleId="25">
    <w:name w:val="闻政表"/>
    <w:basedOn w:val="1"/>
    <w:qFormat/>
    <w:uiPriority w:val="0"/>
    <w:pPr>
      <w:keepNext w:val="0"/>
      <w:keepLines w:val="0"/>
      <w:widowControl w:val="0"/>
      <w:suppressLineNumbers w:val="0"/>
      <w:spacing w:before="60" w:beforeAutospacing="0" w:after="60" w:afterAutospacing="0"/>
      <w:jc w:val="center"/>
    </w:pPr>
    <w:rPr>
      <w:rFonts w:hint="default" w:ascii="Calibri" w:hAnsi="Calibri" w:eastAsia="仿宋_GB2312" w:cs="Calibri"/>
      <w:b/>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41</Pages>
  <Words>10185</Words>
  <Characters>13845</Characters>
  <Lines>96</Lines>
  <Paragraphs>27</Paragraphs>
  <TotalTime>1</TotalTime>
  <ScaleCrop>false</ScaleCrop>
  <LinksUpToDate>false</LinksUpToDate>
  <CharactersWithSpaces>14978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2022-09-14T11:48:00Z</dcterms:created>
  <dc:creator>Administrator</dc:creator>
  <cp:lastModifiedBy>梁</cp:lastModifiedBy>
  <cp:lastPrinted>2020-08-25T02:39:00Z</cp:lastPrinted>
  <dcterms:modified xsi:type="dcterms:W3CDTF">2023-03-24T03:35:26Z</dcterms:modified>
  <dc:title>陵川县XX局</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7FEE9548F09B474EBB9958D20C5A80FB</vt:lpwstr>
  </property>
</Properties>
</file>